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B2" w:rsidRPr="000A1CFC" w:rsidRDefault="00D93898" w:rsidP="000A1CFC">
      <w:pPr>
        <w:spacing w:before="360" w:after="360" w:line="276" w:lineRule="auto"/>
        <w:jc w:val="center"/>
        <w:rPr>
          <w:rFonts w:asciiTheme="minorHAnsi" w:eastAsia="Tahoma" w:hAnsiTheme="minorHAnsi" w:cstheme="minorHAnsi"/>
          <w:b/>
          <w:sz w:val="26"/>
          <w:szCs w:val="26"/>
        </w:rPr>
      </w:pPr>
      <w:bookmarkStart w:id="0" w:name="_heading=h.30j0zll" w:colFirst="0" w:colLast="0"/>
      <w:bookmarkEnd w:id="0"/>
      <w:r w:rsidRPr="000A1CFC">
        <w:rPr>
          <w:rFonts w:asciiTheme="minorHAnsi" w:eastAsia="Tahoma" w:hAnsiTheme="minorHAnsi" w:cstheme="minorHAnsi"/>
          <w:b/>
          <w:sz w:val="26"/>
          <w:szCs w:val="26"/>
        </w:rPr>
        <w:t>REGULAMIN MIESZKAŃCA DOMU STUDENCKIEGO</w:t>
      </w:r>
      <w:r w:rsidR="000A1CFC" w:rsidRPr="000A1CFC">
        <w:rPr>
          <w:rFonts w:asciiTheme="minorHAnsi" w:eastAsia="Tahoma" w:hAnsiTheme="minorHAnsi" w:cstheme="minorHAnsi"/>
          <w:b/>
          <w:sz w:val="26"/>
          <w:szCs w:val="26"/>
        </w:rPr>
        <w:t xml:space="preserve"> </w:t>
      </w:r>
      <w:r w:rsidRPr="000A1CFC">
        <w:rPr>
          <w:rFonts w:asciiTheme="minorHAnsi" w:eastAsia="Tahoma" w:hAnsiTheme="minorHAnsi" w:cstheme="minorHAnsi"/>
          <w:b/>
          <w:sz w:val="26"/>
          <w:szCs w:val="26"/>
        </w:rPr>
        <w:t>POLITECHNIKI WROCŁAWSKIEJ</w:t>
      </w:r>
    </w:p>
    <w:p w:rsidR="004A10B2" w:rsidRPr="000A1CFC" w:rsidRDefault="00D93898" w:rsidP="000A1CFC">
      <w:pPr>
        <w:widowControl w:val="0"/>
        <w:spacing w:line="276" w:lineRule="auto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>Dom studencki jest miejscem czasowego zamieszkania</w:t>
      </w:r>
      <w:sdt>
        <w:sdtPr>
          <w:rPr>
            <w:rFonts w:asciiTheme="minorHAnsi" w:hAnsiTheme="minorHAnsi" w:cstheme="minorHAnsi"/>
          </w:rPr>
          <w:tag w:val="goog_rdk_0"/>
          <w:id w:val="604305050"/>
        </w:sdtPr>
        <w:sdtEndPr/>
        <w:sdtContent>
          <w:r w:rsidRPr="000A1CFC">
            <w:rPr>
              <w:rFonts w:asciiTheme="minorHAnsi" w:eastAsia="Tahoma" w:hAnsiTheme="minorHAnsi" w:cstheme="minorHAnsi"/>
            </w:rPr>
            <w:t xml:space="preserve"> pełnoletnich</w:t>
          </w:r>
        </w:sdtContent>
      </w:sdt>
      <w:r w:rsidRPr="000A1CFC">
        <w:rPr>
          <w:rFonts w:asciiTheme="minorHAnsi" w:eastAsia="Tahoma" w:hAnsiTheme="minorHAnsi" w:cstheme="minorHAnsi"/>
        </w:rPr>
        <w:t xml:space="preserve"> studentów, doktorantów lub innych osób uprawnionych, w którym wymaga się właściwego zachowania zapewniającego warunki do nauki i wypoczynku oraz poszanowania mienia i ochrony majątku uczelni i innych mieszkańców.</w:t>
      </w:r>
    </w:p>
    <w:p w:rsidR="004A10B2" w:rsidRPr="000A1CFC" w:rsidRDefault="00D93898" w:rsidP="000A1CFC">
      <w:pPr>
        <w:pStyle w:val="Nagwek1"/>
      </w:pPr>
      <w:r w:rsidRPr="000A1CFC">
        <w:t>Prawa mieszkańca domu studenckiego</w:t>
      </w:r>
    </w:p>
    <w:p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:rsidR="004A10B2" w:rsidRPr="000A1CFC" w:rsidRDefault="00D93898" w:rsidP="000A1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ma prawo do: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korzystania z pokoju/modułu, który zamieszkuje, oraz ze wszystkich pomieszczeń i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urządzeń domu studenckiego przeznaczonych do ogólnego użytku, na zasadach określonych w niniejszym regulaminie;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przebywania w pomieszczeniach ogólnych takich jak korytarze, klatki schodowe, kuchnie, pralnie, suszarnie, pokoje nauk, kreślarnie, sale TV;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b/>
          <w:i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przyjmowania</w:t>
      </w:r>
      <w:sdt>
        <w:sdtPr>
          <w:rPr>
            <w:rFonts w:asciiTheme="minorHAnsi" w:hAnsiTheme="minorHAnsi" w:cstheme="minorHAnsi"/>
          </w:rPr>
          <w:tag w:val="goog_rdk_1"/>
          <w:id w:val="-809320804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2"/>
              <w:id w:val="-817871920"/>
            </w:sdtPr>
            <w:sdtEndPr/>
            <w:sdtContent/>
          </w:sd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 pełnoletnich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gości (tylko podczas swojej obecności), w godzinach i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na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zasadach określonych w regulaminie</w:t>
      </w:r>
      <w:r w:rsidRPr="000A1CFC">
        <w:rPr>
          <w:rFonts w:asciiTheme="minorHAnsi" w:eastAsia="Tahoma" w:hAnsiTheme="minorHAnsi" w:cstheme="minorHAnsi"/>
        </w:rPr>
        <w:t>. Małoletni goście mogą przebywać na terenie domu studenckiego wyłącznie pod opieką rodzica/opiekuna</w:t>
      </w:r>
      <w:r w:rsidRPr="000A1CFC">
        <w:rPr>
          <w:rFonts w:asciiTheme="minorHAnsi" w:eastAsia="Tahoma" w:hAnsiTheme="minorHAnsi" w:cstheme="minorHAnsi"/>
          <w:color w:val="000000"/>
        </w:rPr>
        <w:t>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przekwaterowania do innego pokoju za zgodą kierownika domu studenckiego;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zgłaszania kierownikowi domu studenckiego uwag i wniosków dotyczących funkcjonowania domu studenckiego;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wnoszenia sprzeciwu od rozstrzygnięć kierownika domu studenckiego do Dyrektora Działu Domów Studenckich, jeżeli uważa je za sprzeczne z niniejszym Regulaminem.</w:t>
      </w:r>
    </w:p>
    <w:p w:rsidR="004A10B2" w:rsidRPr="000A1CFC" w:rsidRDefault="00D93898" w:rsidP="000A1CFC">
      <w:pPr>
        <w:pStyle w:val="Nagwek1"/>
      </w:pPr>
      <w:r w:rsidRPr="000A1CFC">
        <w:t>Obowiązki mieszkańca domu studenckiego</w:t>
      </w:r>
    </w:p>
    <w:p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:rsidR="004A10B2" w:rsidRPr="000A1CFC" w:rsidRDefault="00D93898" w:rsidP="000A1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ma obowiązek:</w:t>
      </w:r>
    </w:p>
    <w:p w:rsidR="004A10B2" w:rsidRPr="000A1CFC" w:rsidRDefault="00D93898" w:rsidP="00D33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przestrzegania postanowień niniejszego regulaminu, Umowy </w:t>
      </w:r>
      <w:r w:rsidR="00EF32B6" w:rsidRPr="00EF32B6">
        <w:rPr>
          <w:rFonts w:asciiTheme="minorHAnsi" w:eastAsia="Tahoma" w:hAnsiTheme="minorHAnsi" w:cstheme="minorHAnsi"/>
          <w:color w:val="000000"/>
        </w:rPr>
        <w:t>o korzystanie z miejsca 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="00EF32B6" w:rsidRPr="00EF32B6">
        <w:rPr>
          <w:rFonts w:asciiTheme="minorHAnsi" w:eastAsia="Tahoma" w:hAnsiTheme="minorHAnsi" w:cstheme="minorHAnsi"/>
          <w:color w:val="000000"/>
        </w:rPr>
        <w:t>domu studenckim</w:t>
      </w:r>
      <w:r w:rsidR="00EF32B6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oraz powszechnie obowiązujących przepisów prawa, 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tym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szczególności przepisów bezpieczeństwa i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przepisów przeciwpożarowych, lokalnych przepisów porządkowych ustanowionych na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Politechnice Wrocławskiej,</w:t>
      </w:r>
      <w:r w:rsidR="00DC01DC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a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także postanowień</w:t>
      </w:r>
      <w:r w:rsidR="00EF32B6">
        <w:rPr>
          <w:rFonts w:asciiTheme="minorHAnsi" w:eastAsia="Tahoma" w:hAnsiTheme="minorHAnsi" w:cstheme="minorHAnsi"/>
          <w:color w:val="000000"/>
        </w:rPr>
        <w:t>, rozstrzygnięć</w:t>
      </w:r>
      <w:r w:rsidRPr="000A1CFC">
        <w:rPr>
          <w:rFonts w:asciiTheme="minorHAnsi" w:eastAsia="Tahoma" w:hAnsiTheme="minorHAnsi" w:cstheme="minorHAnsi"/>
          <w:color w:val="000000"/>
        </w:rPr>
        <w:t xml:space="preserve"> i decyzji kierownika domu studenckiego;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dokonywania w obowiązującym terminie i trybie wszelkich czynności administracyjnych, w tym kwaterunkowych i meldunkowych;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wpłaty kaucji w wyznaczonym terminie i wysokości;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terminowego wnoszenia opłat z tytułu korzystania z domu studenckiego;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utrzymywania w należytym porządku i czystości zajmowanego pokoju/modułu oraz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pomieszczeń i urządzeń będących we wspólnym użytkowaniu;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segregacji i wynoszenia odpadów na zewnątrz budynku w miejsca do tego wyznaczone;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przestrzegania ustawy o wychowaniu w trzeźwości i przeciwdziałaniu alkoholizmowi;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reagowania na wszelkie przejawy łamania postanowień regulaminu przez mieszkańców lub inne osoby oraz niezwłocznego informowania pracowników akademika (w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tym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pracowników portierni) o tych przypadkach;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reagowania na przejawy agresji, nietolerancji (ksenofobii, homofobii, rasizmu, antysemityzmu itd.), dyskryminacji oraz informowania o nich pracowników akademika (w tym pracowników portierni);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okazywania karty mieszkańca, na żądanie portiera, kierownika domu studenckiego bądź innych osób sprawujących nadzór nad domem studenckim oraz poszanowania prywatności innych współmieszkańców (w tym reagowania na zauważone nieprawidłowości i uchybienia)</w:t>
      </w:r>
      <w:r w:rsidR="00924D2E">
        <w:rPr>
          <w:rFonts w:asciiTheme="minorHAnsi" w:eastAsia="Tahoma" w:hAnsiTheme="minorHAnsi" w:cstheme="minorHAnsi"/>
          <w:color w:val="000000"/>
        </w:rPr>
        <w:t xml:space="preserve"> oraz w przypadku wątpliwości dotyczących karty mieszkańca dokumentu tożsamości</w:t>
      </w:r>
      <w:r w:rsidRPr="000A1CFC">
        <w:rPr>
          <w:rFonts w:asciiTheme="minorHAnsi" w:eastAsia="Tahoma" w:hAnsiTheme="minorHAnsi" w:cstheme="minorHAnsi"/>
          <w:color w:val="000000"/>
        </w:rPr>
        <w:t>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zgłaszania:</w:t>
      </w:r>
    </w:p>
    <w:p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zauważonych awarii i uszkodzeń itp. na adres poczty elektronicznej</w:t>
      </w:r>
      <w:r w:rsidR="003C7A72">
        <w:rPr>
          <w:rFonts w:asciiTheme="minorHAnsi" w:eastAsia="Tahoma" w:hAnsiTheme="minorHAnsi" w:cstheme="minorHAnsi"/>
          <w:color w:val="000000"/>
        </w:rPr>
        <w:t xml:space="preserve">: </w:t>
      </w:r>
      <w:r w:rsidR="003C7A72">
        <w:rPr>
          <w:rFonts w:asciiTheme="minorHAnsi" w:eastAsia="Tahoma" w:hAnsiTheme="minorHAnsi" w:cstheme="minorHAnsi"/>
          <w:color w:val="000000"/>
        </w:rPr>
        <w:br/>
      </w:r>
      <w:hyperlink r:id="rId12" w:history="1">
        <w:r w:rsidR="003C7A72" w:rsidRPr="005364D1">
          <w:rPr>
            <w:rStyle w:val="Hipercze"/>
            <w:rFonts w:asciiTheme="minorHAnsi" w:eastAsia="Tahoma" w:hAnsiTheme="minorHAnsi" w:cstheme="minorHAnsi"/>
          </w:rPr>
          <w:t>dds-usterka@pwr.edu.pl</w:t>
        </w:r>
      </w:hyperlink>
      <w:r w:rsidR="003C7A72">
        <w:rPr>
          <w:rFonts w:asciiTheme="minorHAnsi" w:hAnsiTheme="minorHAnsi" w:cstheme="minorHAnsi"/>
        </w:rPr>
        <w:t>,</w:t>
      </w:r>
    </w:p>
    <w:p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zauważonych awarii i uszkodzeń sieci internetowej na adres poczty elektronicznej</w:t>
      </w:r>
      <w:r w:rsidR="003C7A72">
        <w:rPr>
          <w:rFonts w:asciiTheme="minorHAnsi" w:eastAsia="Tahoma" w:hAnsiTheme="minorHAnsi" w:cstheme="minorHAnsi"/>
          <w:color w:val="000000"/>
        </w:rPr>
        <w:t xml:space="preserve">: </w:t>
      </w:r>
      <w:hyperlink r:id="rId13" w:history="1">
        <w:r w:rsidR="003C7A72" w:rsidRPr="005364D1">
          <w:rPr>
            <w:rStyle w:val="Hipercze"/>
            <w:rFonts w:asciiTheme="minorHAnsi" w:eastAsia="Tahoma" w:hAnsiTheme="minorHAnsi" w:cstheme="minorHAnsi"/>
          </w:rPr>
          <w:t>dds-net@pwr.edu.pl</w:t>
        </w:r>
      </w:hyperlink>
      <w:r w:rsidR="00DC01DC" w:rsidRPr="003C7A72">
        <w:rPr>
          <w:rFonts w:asciiTheme="minorHAnsi" w:eastAsia="Tahoma" w:hAnsiTheme="minorHAnsi" w:cstheme="minorHAnsi"/>
          <w:color w:val="000000"/>
        </w:rPr>
        <w:t>,</w:t>
      </w:r>
    </w:p>
    <w:p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przedłużającej się powyżej 14 dni nieobecności współmieszkańca </w:t>
      </w:r>
      <w:r w:rsidR="00DC01DC">
        <w:rPr>
          <w:rFonts w:asciiTheme="minorHAnsi" w:eastAsia="Tahoma" w:hAnsiTheme="minorHAnsi" w:cstheme="minorHAnsi"/>
          <w:color w:val="000000"/>
        </w:rPr>
        <w:t>–</w:t>
      </w:r>
      <w:r w:rsidRPr="000A1CFC">
        <w:rPr>
          <w:rFonts w:asciiTheme="minorHAnsi" w:eastAsia="Tahoma" w:hAnsiTheme="minorHAnsi" w:cstheme="minorHAnsi"/>
          <w:color w:val="000000"/>
        </w:rPr>
        <w:t xml:space="preserve"> administracji domu studenckiego</w:t>
      </w:r>
      <w:r w:rsidR="00DC01DC">
        <w:rPr>
          <w:rFonts w:asciiTheme="minorHAnsi" w:eastAsia="Tahoma" w:hAnsiTheme="minorHAnsi" w:cstheme="minorHAnsi"/>
          <w:color w:val="000000"/>
        </w:rPr>
        <w:t>,</w:t>
      </w:r>
    </w:p>
    <w:p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nietypowego, odbiegającego od normy, zachowania współmieszkańca </w:t>
      </w:r>
      <w:r w:rsidR="00DC01DC">
        <w:rPr>
          <w:rFonts w:asciiTheme="minorHAnsi" w:eastAsia="Tahoma" w:hAnsiTheme="minorHAnsi" w:cstheme="minorHAnsi"/>
          <w:color w:val="000000"/>
        </w:rPr>
        <w:t>–</w:t>
      </w:r>
      <w:r w:rsidRPr="000A1CFC">
        <w:rPr>
          <w:rFonts w:asciiTheme="minorHAnsi" w:eastAsia="Tahoma" w:hAnsiTheme="minorHAnsi" w:cstheme="minorHAnsi"/>
          <w:color w:val="000000"/>
        </w:rPr>
        <w:t xml:space="preserve"> administracji domu studenckiego.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przy wykwaterowaniu się z akademika, zabrania wszystkich przedmiotów będących jego własnością;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przestrzegania zasad współżycia mieszkańców, poszanowania prawa do ciszy w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godzinach nocnych, nie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narażania innych osób na szkodliwe lub uciążliwe skutki swojego</w:t>
      </w:r>
      <w:r w:rsidR="003C7A72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zachowania;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przeciwdziałania kradzieży oraz aktom wandalizmu;</w:t>
      </w:r>
    </w:p>
    <w:p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regularnego sprawdzania poczty elektronicznej udostępnionej przez Politechnikę Wrocławską w domenie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pwr.edu.pl</w:t>
      </w:r>
      <w:r w:rsidRPr="000A1CFC">
        <w:rPr>
          <w:rFonts w:asciiTheme="minorHAnsi" w:eastAsia="Tahoma" w:hAnsiTheme="minorHAnsi" w:cstheme="minorHAnsi"/>
          <w:color w:val="000000"/>
        </w:rPr>
        <w:t>, która stanowi oficjalny kanał komunikacyjny 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administracją domów studenckich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(mieszkaniec nie posiadający poczty elektronicznej w domenie pwr.edu.pl zobowiązany jest do regularnego sprawdzania podanej przy zakwaterowaniu poczty elektronicznej);</w:t>
      </w:r>
    </w:p>
    <w:p w:rsidR="004A10B2" w:rsidRPr="000A1CFC" w:rsidRDefault="001929A3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sdt>
        <w:sdtPr>
          <w:rPr>
            <w:rFonts w:asciiTheme="minorHAnsi" w:hAnsiTheme="minorHAnsi" w:cstheme="minorHAnsi"/>
          </w:rPr>
          <w:tag w:val="goog_rdk_11"/>
          <w:id w:val="1885682956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12"/>
          <w:id w:val="1226951146"/>
        </w:sdtPr>
        <w:sdtEndPr/>
        <w:sdtContent/>
      </w:sdt>
      <w:r w:rsidR="00D93898" w:rsidRPr="000A1CFC">
        <w:rPr>
          <w:rFonts w:asciiTheme="minorHAnsi" w:eastAsia="Tahoma" w:hAnsiTheme="minorHAnsi" w:cstheme="minorHAnsi"/>
          <w:color w:val="000000"/>
        </w:rPr>
        <w:t>zgłoszenia kierownikowi domu studenckiego w terminie 3 dni faktu utraty uprawnienia do zakwaterowania w domu studenckim (m.in. w wyniku utraty statusu studenta) pod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="00D93898" w:rsidRPr="000A1CFC">
        <w:rPr>
          <w:rFonts w:asciiTheme="minorHAnsi" w:eastAsia="Tahoma" w:hAnsiTheme="minorHAnsi" w:cstheme="minorHAnsi"/>
          <w:color w:val="000000"/>
        </w:rPr>
        <w:t>rygorem wykwaterowania w trybie dyscyplinarnym oraz utraty kaucji</w:t>
      </w:r>
      <w:r w:rsidR="003C7A72">
        <w:rPr>
          <w:rFonts w:asciiTheme="minorHAnsi" w:eastAsia="Tahoma" w:hAnsiTheme="minorHAnsi" w:cstheme="minorHAnsi"/>
          <w:color w:val="000000"/>
        </w:rPr>
        <w:t>.</w:t>
      </w:r>
    </w:p>
    <w:p w:rsidR="004A10B2" w:rsidRPr="000A1CFC" w:rsidRDefault="00D93898" w:rsidP="000A1CFC">
      <w:pPr>
        <w:pStyle w:val="Nagwek1"/>
      </w:pPr>
      <w:r w:rsidRPr="000A1CFC">
        <w:t>Odpowiedzialność mieszkańców domu studenckiego</w:t>
      </w:r>
    </w:p>
    <w:p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jest odpowiedzialny materialnie i dyscyplinarnie za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wszelkie uszkodzenia lub zniszczenia powierzonego sprzętu, wyposażenia oraz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udostępnionych pomieszczeń domu studenckiego spowodowane przez niego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jego gości. W przypadku stwierdzenia uszkodzeń lub zniszczenia mienia, mieszkaniec zobowiązany jest do usunięcia zniszczeń lub pokrycia szkód Politechnice Wrocławskiej w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terminie 7 dni od otrzymania stosownego wezwania do zapłaty od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kierownika domu studenckiego, pod rygorem wypowiedzenia umowy bez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zachowania okresu wypowiedzenia.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Przyjęcie odpowiedzialności materialnej mieszkaniec potwierdza przez złożenie podpisu na umowie o korzystaniu z miejsca w domu studenckim.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Każdy mieszkaniec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pokoju/modułu ponosi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odpowiedzialność materialną za stan przyjętego pomieszczenia/modułu i sprzętu. W przypadku braku możliwości ustalenia sprawcy, za szkody w pomieszczeniu/module lub sprzęcie odpowiadają solidarnie mieszkańcy właściwego pokoju/modułu. W przypadku stwierdzenia uszkodzeń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zniszczenia mienia, mieszkańcy zobowiązani są do usunięcia zniszczeń lub pokrycia szkód Politechnice Wrocławskiej w terminie 7 dni od otrzymania stosownego wezwania do zapłaty od kierownika domu studenckiego, pod rygorem wypowiedzenia umowy bez zachowania okresu wypowiedzenia wszystkim mieszkańcom pokoju/modułu.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 szkody w pomieszczeniach ogólnego użytku w przypadku braku możliwości ustalenia winnego, odpowiadają solidarnie mieszkańcy odpowiedniego modułu/piętra/domu studenckiego. Postanowienia ust 3. stosuje się odpowiednio.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bookmarkStart w:id="1" w:name="_heading=h.gjdgxs" w:colFirst="0" w:colLast="0"/>
      <w:bookmarkEnd w:id="1"/>
      <w:r w:rsidRPr="000A1CFC">
        <w:rPr>
          <w:rFonts w:asciiTheme="minorHAnsi" w:eastAsia="Tahoma" w:hAnsiTheme="minorHAnsi" w:cstheme="minorHAnsi"/>
          <w:color w:val="000000"/>
        </w:rPr>
        <w:t>W przypadku braku możliwości ustalenia sprawcy, za szkody wyrządzone w bezpośredniej okolicy domu studenckiego, powstałe z winy osób przebywających w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domu studenckim, odpowiadają solidarnie mieszkańcy danego Domu Studenckiego. Postanowienia ust.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3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stosuje się odpowiednio.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Wartość szkody zgodnie z wyceną oraz sposób jej naprawienia określa kierownik domu studenckiego, po zasięgnięciu opinii Rady Mieszkańców.</w:t>
      </w:r>
    </w:p>
    <w:p w:rsidR="004A10B2" w:rsidRPr="000A1CFC" w:rsidRDefault="00D93898" w:rsidP="000A1CFC">
      <w:pPr>
        <w:pStyle w:val="Nagwek1"/>
      </w:pPr>
      <w:r w:rsidRPr="000A1CFC">
        <w:t>Odwiedziny i kontrola tożsamości osób przebywających na terenie domu studenckiego</w:t>
      </w:r>
    </w:p>
    <w:p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Mieszkaniec domu studenckiego może przyjmować </w:t>
      </w:r>
      <w:sdt>
        <w:sdtPr>
          <w:rPr>
            <w:rFonts w:asciiTheme="minorHAnsi" w:hAnsiTheme="minorHAnsi" w:cstheme="minorHAnsi"/>
          </w:rPr>
          <w:tag w:val="goog_rdk_13"/>
          <w:id w:val="2005084065"/>
        </w:sdtPr>
        <w:sdtEndPr/>
        <w:sdtConten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pełnoletnich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gości w swoim pokoju, jeżeli inni mieszkańcy nie wnoszą sprzeciwu. Małoletni goście mogą przebywać na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terenie Domu Studenckiego wyłącznie pod opieką rodzica/opiekuna.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Odwiedziny możliwe są każdego dnia w godzinach od </w:t>
      </w:r>
      <w:r w:rsidRPr="000A1CFC">
        <w:rPr>
          <w:rFonts w:asciiTheme="minorHAnsi" w:eastAsia="Tahoma" w:hAnsiTheme="minorHAnsi" w:cstheme="minorHAnsi"/>
          <w:b/>
          <w:color w:val="000000"/>
        </w:rPr>
        <w:t>7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do 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>. Drzwi wejściowe do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budynku po tym czasie pozostają zamknięte i otwierane są tylko mieszkańcom właściwego domu studenckiego oraz osobom, które uzyskały zgodę na nocleg gościa.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Przebywanie gości nie będących mieszkańcami danego domu studenckiego po godzinie </w:t>
      </w:r>
      <w:r w:rsidRPr="000A1CFC">
        <w:rPr>
          <w:rFonts w:asciiTheme="minorHAnsi" w:eastAsia="Tahoma" w:hAnsiTheme="minorHAnsi" w:cstheme="minorHAnsi"/>
          <w:b/>
          <w:color w:val="000000"/>
        </w:rPr>
        <w:t>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 xml:space="preserve"> traktowane jest jako niezgłoszony nocleg gości, ze wszelkimi tego konsekwencjami.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Nie mają prawa wstępu na teren domu studenckiego osoby nie będące mieszkańcami domu studenckiego, znajdujące się w stanie wskazującym na spożycie alkoholu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będące pod wpływem środków psychoaktywnych.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Nie mają prawa wstępu na teren domu studenckiego </w:t>
      </w:r>
      <w:sdt>
        <w:sdtPr>
          <w:rPr>
            <w:rFonts w:asciiTheme="minorHAnsi" w:hAnsiTheme="minorHAnsi" w:cstheme="minorHAnsi"/>
          </w:rPr>
          <w:tag w:val="goog_rdk_15"/>
          <w:id w:val="-2031326554"/>
        </w:sdtPr>
        <w:sdtEndPr/>
        <w:sdtConten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osoby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wydalone dyscyplinarnie 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któregokolwiek domu studenckiego lub znajdujące się na liście osób pozbawionych prawa do uzyskania miejsca w domu studenckim – w okresie obowiązywania pozbawienia tego prawa.</w:t>
      </w:r>
    </w:p>
    <w:p w:rsidR="004A10B2" w:rsidRPr="000A1CFC" w:rsidRDefault="001929A3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17"/>
          <w:id w:val="-837454883"/>
        </w:sdtPr>
        <w:sdtEndPr/>
        <w:sdtContent>
          <w:r w:rsidR="00D93898" w:rsidRPr="000A1CFC">
            <w:rPr>
              <w:rFonts w:asciiTheme="minorHAnsi" w:eastAsia="Tahoma" w:hAnsiTheme="minorHAnsi" w:cstheme="minorHAnsi"/>
            </w:rPr>
            <w:t>Pełnoletni g</w:t>
          </w:r>
        </w:sdtContent>
      </w:sdt>
      <w:r w:rsidR="00D93898" w:rsidRPr="000A1CFC">
        <w:rPr>
          <w:rFonts w:asciiTheme="minorHAnsi" w:eastAsia="Tahoma" w:hAnsiTheme="minorHAnsi" w:cstheme="minorHAnsi"/>
          <w:color w:val="000000"/>
        </w:rPr>
        <w:t xml:space="preserve">ość odwiedzający mieszkańca domu studenckiego zobowiązany jest podać pracownikowi portierni nazwisko osoby, którą odwiedza i numer pokoju oraz okazać dokument ze zdjęciem potwierdzający </w:t>
      </w:r>
      <w:r w:rsidR="00A76566">
        <w:rPr>
          <w:rFonts w:asciiTheme="minorHAnsi" w:eastAsia="Tahoma" w:hAnsiTheme="minorHAnsi" w:cstheme="minorHAnsi"/>
          <w:color w:val="000000"/>
        </w:rPr>
        <w:t>jego</w:t>
      </w:r>
      <w:r w:rsidR="00A76566" w:rsidRPr="000A1CFC">
        <w:rPr>
          <w:rFonts w:asciiTheme="minorHAnsi" w:eastAsia="Tahoma" w:hAnsiTheme="minorHAnsi" w:cstheme="minorHAnsi"/>
          <w:color w:val="000000"/>
        </w:rPr>
        <w:t xml:space="preserve"> </w:t>
      </w:r>
      <w:r w:rsidR="00D93898" w:rsidRPr="000A1CFC">
        <w:rPr>
          <w:rFonts w:asciiTheme="minorHAnsi" w:eastAsia="Tahoma" w:hAnsiTheme="minorHAnsi" w:cstheme="minorHAnsi"/>
          <w:color w:val="000000"/>
        </w:rPr>
        <w:t>tożsamość, w celu dokonaniu wpisu w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="00D93898" w:rsidRPr="000A1CFC">
        <w:rPr>
          <w:rFonts w:asciiTheme="minorHAnsi" w:eastAsia="Tahoma" w:hAnsiTheme="minorHAnsi" w:cstheme="minorHAnsi"/>
          <w:color w:val="000000"/>
        </w:rPr>
        <w:t>książce odwiedzin. Fakt opuszczenia domu studenckiego należy zgłosić na portierni. Nie dostosowanie się do powyższego spowoduje obciążenie odwiedzanego mieszkańca kosztami noclegu.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Za zgodą wszystkich mieszkańców pokoju, </w:t>
      </w:r>
      <w:r w:rsidR="0088589B">
        <w:rPr>
          <w:rFonts w:asciiTheme="minorHAnsi" w:eastAsia="Tahoma" w:hAnsiTheme="minorHAnsi" w:cstheme="minorHAnsi"/>
          <w:color w:val="000000"/>
        </w:rPr>
        <w:t xml:space="preserve">sporządzoną </w:t>
      </w:r>
      <w:r w:rsidRPr="000A1CFC">
        <w:rPr>
          <w:rFonts w:asciiTheme="minorHAnsi" w:eastAsia="Tahoma" w:hAnsiTheme="minorHAnsi" w:cstheme="minorHAnsi"/>
          <w:color w:val="000000"/>
        </w:rPr>
        <w:t xml:space="preserve">w formie </w:t>
      </w:r>
      <w:r w:rsidRPr="000A1CFC">
        <w:rPr>
          <w:rFonts w:asciiTheme="minorHAnsi" w:eastAsia="Tahoma" w:hAnsiTheme="minorHAnsi" w:cstheme="minorHAnsi"/>
        </w:rPr>
        <w:t>dokumentowej</w:t>
      </w:r>
      <w:r w:rsidR="0088589B">
        <w:rPr>
          <w:rFonts w:asciiTheme="minorHAnsi" w:eastAsia="Tahoma" w:hAnsiTheme="minorHAnsi" w:cstheme="minorHAnsi"/>
        </w:rPr>
        <w:t xml:space="preserve"> i</w:t>
      </w:r>
      <w:r w:rsidR="007F51A0">
        <w:rPr>
          <w:rFonts w:asciiTheme="minorHAnsi" w:eastAsia="Tahoma" w:hAnsiTheme="minorHAnsi" w:cstheme="minorHAnsi"/>
        </w:rPr>
        <w:t> </w:t>
      </w:r>
      <w:r w:rsidR="0088589B">
        <w:rPr>
          <w:rFonts w:asciiTheme="minorHAnsi" w:eastAsia="Tahoma" w:hAnsiTheme="minorHAnsi" w:cstheme="minorHAnsi"/>
        </w:rPr>
        <w:t xml:space="preserve">przekazaną </w:t>
      </w:r>
      <w:r w:rsidRPr="000A1CFC">
        <w:rPr>
          <w:rFonts w:asciiTheme="minorHAnsi" w:eastAsia="Tahoma" w:hAnsiTheme="minorHAnsi" w:cstheme="minorHAnsi"/>
          <w:color w:val="000000"/>
        </w:rPr>
        <w:t>kierownik</w:t>
      </w:r>
      <w:r w:rsidR="0088589B">
        <w:rPr>
          <w:rFonts w:asciiTheme="minorHAnsi" w:eastAsia="Tahoma" w:hAnsiTheme="minorHAnsi" w:cstheme="minorHAnsi"/>
          <w:color w:val="000000"/>
        </w:rPr>
        <w:t>owi</w:t>
      </w:r>
      <w:r w:rsidRPr="000A1CFC">
        <w:rPr>
          <w:rFonts w:asciiTheme="minorHAnsi" w:eastAsia="Tahoma" w:hAnsiTheme="minorHAnsi" w:cstheme="minorHAnsi"/>
          <w:color w:val="000000"/>
        </w:rPr>
        <w:t xml:space="preserve"> domu studenckiego może </w:t>
      </w:r>
      <w:r w:rsidR="0088589B">
        <w:rPr>
          <w:rFonts w:asciiTheme="minorHAnsi" w:eastAsia="Tahoma" w:hAnsiTheme="minorHAnsi" w:cstheme="minorHAnsi"/>
          <w:color w:val="000000"/>
        </w:rPr>
        <w:t xml:space="preserve">on </w:t>
      </w:r>
      <w:r w:rsidRPr="000A1CFC">
        <w:rPr>
          <w:rFonts w:asciiTheme="minorHAnsi" w:eastAsia="Tahoma" w:hAnsiTheme="minorHAnsi" w:cstheme="minorHAnsi"/>
          <w:color w:val="000000"/>
        </w:rPr>
        <w:t>wyrazić zgodę na nocleg pełnoletniego gościa. Opłatę wnosi mieszkaniec akademika, w wysokości określonej na dany okres przez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Prorektora ds. Studenckich. Opłatę należy uiścić nie później niż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pierwszym dniu roboczym po noclegu na wskazane konto bankowe. Potwierdzenie płatności należy niezwłocznie przesłać do administracji Domu Studenckiego.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ramach noclegu gościa dom studencki nie zapewnia osobnego miejsca kwaterunku.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Kierownik domu studenckiego, w uzasadnionych przypadkach, ma prawo ograniczyć godziny lub dni odwiedzin oraz zakazać wstępu na teren akademika osobom niebędącym mieszkańcami domu studenckiego.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Personel domu studenckiego ma prawo do kontroli tożsamości wszystkich osób przebywających na terenie domu studenckiego o każdej porze, szczególnie osób posługujących się kluczem do pokoju (modułu). Politechnika Wrocławska ustaliła i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udostępniła na swoich stronach internetowych klauzulę informacyjną o przetwarzaniu danych osobowych</w:t>
      </w:r>
      <w:r w:rsidR="00632DC9">
        <w:rPr>
          <w:rFonts w:asciiTheme="minorHAnsi" w:eastAsia="Tahoma" w:hAnsiTheme="minorHAnsi" w:cstheme="minorHAnsi"/>
          <w:color w:val="000000"/>
        </w:rPr>
        <w:t>,</w:t>
      </w:r>
      <w:r w:rsidRPr="000A1CFC">
        <w:rPr>
          <w:rFonts w:asciiTheme="minorHAnsi" w:eastAsia="Tahoma" w:hAnsiTheme="minorHAnsi" w:cstheme="minorHAnsi"/>
          <w:color w:val="000000"/>
        </w:rPr>
        <w:t xml:space="preserve"> politykę prywatności oraz odpowiedni regulamin dotyczący monitoringu wizyjnego, a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mieszkaniec domu studenckiego ma obowiązek zapoznać się z tymi dokumentami oraz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umożliwić swoim ewentualnym gościom zapoznanie się z nimi</w:t>
      </w:r>
      <w:r w:rsidR="00632DC9">
        <w:rPr>
          <w:rFonts w:asciiTheme="minorHAnsi" w:eastAsia="Tahoma" w:hAnsiTheme="minorHAnsi" w:cstheme="minorHAnsi"/>
          <w:color w:val="000000"/>
        </w:rPr>
        <w:t>.</w:t>
      </w:r>
      <w:r w:rsidR="00C431CC">
        <w:rPr>
          <w:rFonts w:asciiTheme="minorHAnsi" w:eastAsia="Tahoma" w:hAnsiTheme="minorHAnsi" w:cstheme="minorHAnsi"/>
          <w:color w:val="000000"/>
        </w:rPr>
        <w:t xml:space="preserve"> </w:t>
      </w:r>
      <w:r w:rsidR="00632DC9">
        <w:rPr>
          <w:rFonts w:asciiTheme="minorHAnsi" w:eastAsia="Tahoma" w:hAnsiTheme="minorHAnsi" w:cstheme="minorHAnsi"/>
          <w:color w:val="000000"/>
        </w:rPr>
        <w:t>Dokumenty są dostępn</w:t>
      </w:r>
      <w:r w:rsidR="00280D55">
        <w:rPr>
          <w:rFonts w:asciiTheme="minorHAnsi" w:eastAsia="Tahoma" w:hAnsiTheme="minorHAnsi" w:cstheme="minorHAnsi"/>
          <w:color w:val="000000"/>
        </w:rPr>
        <w:t>e</w:t>
      </w:r>
      <w:r w:rsidR="00632DC9">
        <w:rPr>
          <w:rFonts w:asciiTheme="minorHAnsi" w:eastAsia="Tahoma" w:hAnsiTheme="minorHAnsi" w:cstheme="minorHAnsi"/>
          <w:color w:val="000000"/>
        </w:rPr>
        <w:t xml:space="preserve"> pod adresem w</w:t>
      </w:r>
      <w:r w:rsidR="00E9190F">
        <w:rPr>
          <w:rFonts w:asciiTheme="minorHAnsi" w:eastAsia="Tahoma" w:hAnsiTheme="minorHAnsi" w:cstheme="minorHAnsi"/>
          <w:color w:val="000000"/>
        </w:rPr>
        <w:t xml:space="preserve">ww </w:t>
      </w:r>
      <w:r w:rsidR="00E9190F" w:rsidRPr="001B0EC5">
        <w:rPr>
          <w:rFonts w:asciiTheme="minorHAnsi" w:eastAsia="Tahoma" w:hAnsiTheme="minorHAnsi" w:cstheme="minorHAnsi"/>
          <w:color w:val="000000"/>
        </w:rPr>
        <w:t>(</w:t>
      </w:r>
      <w:hyperlink r:id="rId14" w:history="1">
        <w:r w:rsidR="00E9190F" w:rsidRPr="001B0EC5">
          <w:rPr>
            <w:rFonts w:asciiTheme="minorHAnsi" w:hAnsiTheme="minorHAnsi" w:cstheme="minorHAnsi"/>
            <w:color w:val="0000FF"/>
            <w:u w:val="single"/>
            <w:lang w:eastAsia="en-US"/>
          </w:rPr>
          <w:t>https://pwr.edu.pl/ochrona-danych-osobowych/polityki-prywatnosci</w:t>
        </w:r>
      </w:hyperlink>
      <w:r w:rsidR="00632DC9" w:rsidRPr="000A1CFC">
        <w:rPr>
          <w:rFonts w:asciiTheme="minorHAnsi" w:eastAsia="Tahoma" w:hAnsiTheme="minorHAnsi" w:cstheme="minorHAnsi"/>
          <w:color w:val="000000"/>
        </w:rPr>
        <w:t>)</w:t>
      </w:r>
      <w:r w:rsidRPr="000A1CFC">
        <w:rPr>
          <w:rFonts w:asciiTheme="minorHAnsi" w:eastAsia="Tahoma" w:hAnsiTheme="minorHAnsi" w:cstheme="minorHAnsi"/>
          <w:color w:val="000000"/>
        </w:rPr>
        <w:t>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Wymaganym dowodem tożsamości mieszkańca domu studenckiego jest ważna legitymacja studencka wraz z kartą mieszkańca. W przypadku osób nieposiadających statusu studenta, dowodem tożsamości może być ważny dowód osobisty, paszport lub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dokument w aplikacji </w:t>
      </w:r>
      <w:proofErr w:type="spellStart"/>
      <w:r w:rsidRPr="000A1CFC">
        <w:rPr>
          <w:rFonts w:asciiTheme="minorHAnsi" w:eastAsia="Tahoma" w:hAnsiTheme="minorHAnsi" w:cstheme="minorHAnsi"/>
          <w:color w:val="000000"/>
        </w:rPr>
        <w:t>mObywatel</w:t>
      </w:r>
      <w:proofErr w:type="spellEnd"/>
      <w:r w:rsidRPr="000A1CFC">
        <w:rPr>
          <w:rFonts w:asciiTheme="minorHAnsi" w:eastAsia="Tahoma" w:hAnsiTheme="minorHAnsi" w:cstheme="minorHAnsi"/>
          <w:color w:val="000000"/>
        </w:rPr>
        <w:t>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odpowiada za zachowanie swojego gościa.</w:t>
      </w:r>
    </w:p>
    <w:p w:rsidR="004A10B2" w:rsidRPr="000A1CFC" w:rsidRDefault="00D93898" w:rsidP="000A1CFC">
      <w:pPr>
        <w:pStyle w:val="Nagwek1"/>
      </w:pPr>
      <w:r w:rsidRPr="000A1CFC">
        <w:t>Przepisy porządkowe</w:t>
      </w:r>
    </w:p>
    <w:p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Cisza nocna na terenie domu studenckiego obowiązuje </w:t>
      </w:r>
      <w:r w:rsidRPr="000A1CFC">
        <w:rPr>
          <w:rFonts w:asciiTheme="minorHAnsi" w:eastAsia="Tahoma" w:hAnsiTheme="minorHAnsi" w:cstheme="minorHAnsi"/>
          <w:b/>
          <w:color w:val="000000"/>
        </w:rPr>
        <w:t>w godzinach od 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do</w:t>
      </w:r>
      <w:r w:rsidRPr="000A1CFC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b/>
          <w:color w:val="000000"/>
        </w:rPr>
        <w:t>7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>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Kierownik lub osoba upoważniona mają prawo do niezapowiedzianej kontroli czystości zajmowanego pokoju i modułu w obecności mieszkańców.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uzasadnionych przypadkach (np. awarii) kierownik domu studenckiego w obecności przedstawiciela Rady Mieszkańców lub innego mieszkańca domu studenckiego, a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razie braku dostępności innych mieszkańców – innego pracownika Działu Domów Studenckich, ma prawo dokonania kontroli w pokoju (module) pod nieobecność mieszkańców. O fakcie tym niezwłocznie informowani są zainteresowani.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Kierownik domu studenckiego lub osoby przez niego upoważnione mają prawo usunąć z terenu domu studenckiego osoby niebędące mieszkańcami, jeżeli swoim zachowaniem zakłócają spokój mieszkańców.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konfliktów między mieszkańcami pokoju/modułu albo różnic utrudniających wzajemne funkcjonowanie oraz w celu przegrupowania pokoi kierownik domu studenckiego ma prawo przekwaterować studentów.</w:t>
      </w:r>
    </w:p>
    <w:p w:rsidR="000200DA" w:rsidRPr="00074498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 razie konieczności, kierownik domu studenckiego lub osoby przez niego upoważnione mają obowiązek wezwać właściwe służby porządkowe. 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Obszar domu studenckiego może być objęty monitoringiem wizyjnym w celu ochrony mienia Politechniki Wrocławskiej i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jej personelu</w:t>
      </w:r>
      <w:r w:rsidR="000200DA">
        <w:rPr>
          <w:rFonts w:asciiTheme="minorHAnsi" w:eastAsia="Tahoma" w:hAnsiTheme="minorHAnsi" w:cstheme="minorHAnsi"/>
          <w:color w:val="000000"/>
        </w:rPr>
        <w:t xml:space="preserve"> (ZW 50/2018 i następne)</w:t>
      </w:r>
      <w:r w:rsidRPr="000A1CFC">
        <w:rPr>
          <w:rFonts w:asciiTheme="minorHAnsi" w:eastAsia="Tahoma" w:hAnsiTheme="minorHAnsi" w:cstheme="minorHAnsi"/>
          <w:color w:val="000000"/>
        </w:rPr>
        <w:t>. Dostęp do nagrań z monitoringu i zasady korzystania z niego określone w</w:t>
      </w:r>
      <w:r w:rsidR="000200DA">
        <w:rPr>
          <w:rFonts w:asciiTheme="minorHAnsi" w:eastAsia="Tahoma" w:hAnsiTheme="minorHAnsi" w:cstheme="minorHAnsi"/>
          <w:color w:val="000000"/>
        </w:rPr>
        <w:t xml:space="preserve"> zarządze</w:t>
      </w:r>
      <w:r w:rsidR="00071747">
        <w:rPr>
          <w:rFonts w:asciiTheme="minorHAnsi" w:eastAsia="Tahoma" w:hAnsiTheme="minorHAnsi" w:cstheme="minorHAnsi"/>
          <w:color w:val="000000"/>
        </w:rPr>
        <w:t xml:space="preserve">niach </w:t>
      </w:r>
      <w:r w:rsidR="00280D55">
        <w:rPr>
          <w:rFonts w:asciiTheme="minorHAnsi" w:eastAsia="Tahoma" w:hAnsiTheme="minorHAnsi" w:cstheme="minorHAnsi"/>
          <w:color w:val="000000"/>
        </w:rPr>
        <w:t>w</w:t>
      </w:r>
      <w:r w:rsidR="00280D55" w:rsidRPr="000A1CFC">
        <w:rPr>
          <w:rFonts w:asciiTheme="minorHAnsi" w:eastAsia="Tahoma" w:hAnsiTheme="minorHAnsi" w:cstheme="minorHAnsi"/>
          <w:color w:val="000000"/>
        </w:rPr>
        <w:t>ewnętrzn</w:t>
      </w:r>
      <w:r w:rsidR="00280D55">
        <w:rPr>
          <w:rFonts w:asciiTheme="minorHAnsi" w:eastAsia="Tahoma" w:hAnsiTheme="minorHAnsi" w:cstheme="minorHAnsi"/>
          <w:color w:val="000000"/>
        </w:rPr>
        <w:t>ych</w:t>
      </w:r>
      <w:r w:rsidRPr="000A1CFC">
        <w:rPr>
          <w:rFonts w:asciiTheme="minorHAnsi" w:eastAsia="Tahoma" w:hAnsiTheme="minorHAnsi" w:cstheme="minorHAnsi"/>
          <w:color w:val="000000"/>
        </w:rPr>
        <w:t xml:space="preserve"> Rektora określający</w:t>
      </w:r>
      <w:r w:rsidR="000200DA">
        <w:rPr>
          <w:rFonts w:asciiTheme="minorHAnsi" w:eastAsia="Tahoma" w:hAnsiTheme="minorHAnsi" w:cstheme="minorHAnsi"/>
          <w:color w:val="000000"/>
        </w:rPr>
        <w:t>ch</w:t>
      </w:r>
      <w:r w:rsidRPr="000A1CFC">
        <w:rPr>
          <w:rFonts w:asciiTheme="minorHAnsi" w:eastAsia="Tahoma" w:hAnsiTheme="minorHAnsi" w:cstheme="minorHAnsi"/>
          <w:color w:val="000000"/>
        </w:rPr>
        <w:t xml:space="preserve"> procedury postępowania w zakresie monitoringu wizyjnego na Politechnice Wrocławskiej</w:t>
      </w:r>
      <w:r w:rsidR="00A1102E">
        <w:rPr>
          <w:rFonts w:asciiTheme="minorHAnsi" w:eastAsia="Tahoma" w:hAnsiTheme="minorHAnsi" w:cstheme="minorHAnsi"/>
          <w:color w:val="000000"/>
        </w:rPr>
        <w:t>,</w:t>
      </w:r>
      <w:r w:rsidRPr="000A1CFC">
        <w:rPr>
          <w:rFonts w:asciiTheme="minorHAnsi" w:eastAsia="Tahoma" w:hAnsiTheme="minorHAnsi" w:cstheme="minorHAnsi"/>
          <w:color w:val="000000"/>
        </w:rPr>
        <w:t xml:space="preserve"> mają odpowiednie zastosowanie także wobec mieszkańców domu studenckiego.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Na terenie domu studenckiego zabrania się mieszkańcom: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prowadzenia działalności gospodarczej, handlowej, produkcyjnej, rozrywkowej lub gastronomicznej;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udzielania noclegu osobom postronnym bez zgody współmieszkańca/ów i wiedzy kierownika domu studenckiego;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wnoszenia, używania i dystrybucji środków psychoaktywnych;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sprzedaży alkoholu; 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spożywania alkoholu w pomieszczeniach ogólnego użytku;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wymiany zamków w drzwiach pokoju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(modułu) i dorabiania kluczy bez zgody kierownika domu studenckiego;</w:t>
      </w:r>
    </w:p>
    <w:p w:rsidR="004A10B2" w:rsidRPr="00A1102E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odstępowania lub samowolnej zmiany miejsca zakwaterowania;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przechowywania w pokoju (module) i innych pomieszczeniach ogólnego użytku substancji łatwopalnych, toksycznych i innych niebezpiecznych;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posiadania zwierząt</w:t>
      </w:r>
      <w:r w:rsidRPr="000A1CFC">
        <w:rPr>
          <w:rFonts w:asciiTheme="minorHAnsi" w:eastAsia="Tahoma" w:hAnsiTheme="minorHAnsi" w:cstheme="minorHAnsi"/>
        </w:rPr>
        <w:t xml:space="preserve"> – za wyjątkiem zwierząt asystujących, które są niezbędne w</w:t>
      </w:r>
      <w:r w:rsidR="00A1102E">
        <w:rPr>
          <w:rFonts w:asciiTheme="minorHAnsi" w:eastAsia="Tahoma" w:hAnsiTheme="minorHAnsi" w:cstheme="minorHAnsi"/>
        </w:rPr>
        <w:t> </w:t>
      </w:r>
      <w:r w:rsidRPr="000A1CFC">
        <w:rPr>
          <w:rFonts w:asciiTheme="minorHAnsi" w:eastAsia="Tahoma" w:hAnsiTheme="minorHAnsi" w:cstheme="minorHAnsi"/>
        </w:rPr>
        <w:t>zastosowaniu terapii osób z niepełnosprawnościami posiadających potwierdzoną przez specjalistę funkcję terapeutyczną;</w:t>
      </w:r>
    </w:p>
    <w:p w:rsidR="004A10B2" w:rsidRPr="00A1102E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dokonywania zmian w jakichkolwiek instalacjach i urządzeniach w budynku;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usuwania z pokoju (modułu) lub przenoszenia wyposażenia ruchomego bez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zgody kierownika domu studenckiego;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używania urządzeń elektrycznych bez znaku certyfikacji EU CE, a także o mocy jednostkowej powyżej 2200 W;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udostępniania gościom kluczy od pomieszczeń wspólnych (pralnie, kreślarnie, </w:t>
      </w:r>
      <w:proofErr w:type="spellStart"/>
      <w:r w:rsidRPr="000A1CFC">
        <w:rPr>
          <w:rFonts w:asciiTheme="minorHAnsi" w:eastAsia="Tahoma" w:hAnsiTheme="minorHAnsi" w:cstheme="minorHAnsi"/>
          <w:color w:val="000000"/>
        </w:rPr>
        <w:t>rowerownie</w:t>
      </w:r>
      <w:proofErr w:type="spellEnd"/>
      <w:r w:rsidRPr="000A1CFC">
        <w:rPr>
          <w:rFonts w:asciiTheme="minorHAnsi" w:eastAsia="Tahoma" w:hAnsiTheme="minorHAnsi" w:cstheme="minorHAnsi"/>
          <w:color w:val="000000"/>
        </w:rPr>
        <w:t xml:space="preserve"> itp.);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wnoszenia i przechowywania rowerów, </w:t>
      </w:r>
      <w:r w:rsidRPr="000A1CFC">
        <w:rPr>
          <w:rFonts w:asciiTheme="minorHAnsi" w:eastAsia="Tahoma" w:hAnsiTheme="minorHAnsi" w:cstheme="minorHAnsi"/>
        </w:rPr>
        <w:t>hulajnóg</w:t>
      </w:r>
      <w:r w:rsidRPr="000A1CFC">
        <w:rPr>
          <w:rFonts w:asciiTheme="minorHAnsi" w:eastAsia="Tahoma" w:hAnsiTheme="minorHAnsi" w:cstheme="minorHAnsi"/>
          <w:color w:val="000000"/>
        </w:rPr>
        <w:t xml:space="preserve"> w pokoju i innych pomieszczeniach wspólnych nieprzeznaczonych do tego celu;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 xml:space="preserve">dekorowania wnętrz pokoju (modułu) w sposób trwale ingerujący w jego </w:t>
      </w:r>
      <w:sdt>
        <w:sdtPr>
          <w:rPr>
            <w:rFonts w:asciiTheme="minorHAnsi" w:hAnsiTheme="minorHAnsi" w:cstheme="minorHAnsi"/>
          </w:rPr>
          <w:tag w:val="goog_rdk_22"/>
          <w:id w:val="1374877867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23"/>
          <w:id w:val="480967930"/>
        </w:sdtPr>
        <w:sdtEndPr/>
        <w:sdtContent/>
      </w:sdt>
      <w:r w:rsidRPr="000A1CFC">
        <w:rPr>
          <w:rFonts w:asciiTheme="minorHAnsi" w:eastAsia="Tahoma" w:hAnsiTheme="minorHAnsi" w:cstheme="minorHAnsi"/>
        </w:rPr>
        <w:t>substancję poprzez np. wiercenie, przyklejanie itp. powodujące trwałe</w:t>
      </w:r>
      <w:r w:rsidRPr="000A1CFC">
        <w:rPr>
          <w:rFonts w:asciiTheme="minorHAnsi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</w:rPr>
        <w:t>uszkodzenie ścian, sufitów, mebli, drzwi i podłóg, malowania pokoju bez zgody kierownika domu studenckiego;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>używania sprzętu nagłaśniającego w sposób utrudniający innym mieszkańcom naukę lub wypoczynek, w szczególności przy otwartych drzwiach i oknach;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samowolnego urządzania imprez w pomieszczeniach ogólnego użytku oraz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ciągach komunikacyjnych;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umieszczania ogłoszeń, napisów itp. poza miejscami do tego przeznaczonymi;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palenia tytoniu, e-papierosów oraz używania urządzeń emitujących dym na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terenie domu studenckiego;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wchodzenia na dachy;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wyrzucania jakichkolwiek rzeczy przez okna i balkony</w:t>
      </w:r>
      <w:sdt>
        <w:sdtPr>
          <w:rPr>
            <w:rFonts w:asciiTheme="minorHAnsi" w:hAnsiTheme="minorHAnsi" w:cstheme="minorHAnsi"/>
          </w:rPr>
          <w:tag w:val="goog_rdk_25"/>
          <w:id w:val="1183088410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26"/>
              <w:id w:val="1366644242"/>
            </w:sdtPr>
            <w:sdtEndPr/>
            <w:sdtContent/>
          </w:sdt>
        </w:sdtContent>
      </w:sdt>
      <w:r w:rsidRPr="000A1CFC">
        <w:rPr>
          <w:rFonts w:asciiTheme="minorHAnsi" w:eastAsia="Tahoma" w:hAnsiTheme="minorHAnsi" w:cstheme="minorHAnsi"/>
          <w:color w:val="000000"/>
        </w:rPr>
        <w:t>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blokowania dróg ewakuacyjnych w budynku oraz na zewnątrz poprzez pozostawianie rowerów i innych przedmiotów;</w:t>
      </w:r>
    </w:p>
    <w:p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blokowania ciągów komunikacyjnych w budynku poprzez pozostawianie suszarek do bielizny, worków ze śmieciami, butów itp.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Prorektorowi ds. Studenckich przysługuje prawo do czasowego wprowadzenia zakazu wnoszenia i spożywania alkoholu na terenie domu studenckiego.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Organizowanie spotkań na terenie domu studenckiego dozwolone jest tylko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godzinach nieobjętych porą ciszy nocnej. Zgodę na takie spotkanie wydaje kierownik domu studenckiego.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Wyjątek stanowią „Juwenalia”, gdzie za zgodą Prorektora ds. Studenckich zmienia się godziny ciszy nocnej</w:t>
      </w:r>
      <w:r w:rsidRPr="000A1CFC">
        <w:rPr>
          <w:rFonts w:asciiTheme="minorHAnsi" w:eastAsia="Tahoma" w:hAnsiTheme="minorHAnsi" w:cstheme="minorHAnsi"/>
        </w:rPr>
        <w:t>. N</w:t>
      </w:r>
      <w:r w:rsidRPr="000A1CFC">
        <w:rPr>
          <w:rFonts w:asciiTheme="minorHAnsi" w:eastAsia="Tahoma" w:hAnsiTheme="minorHAnsi" w:cstheme="minorHAnsi"/>
          <w:color w:val="000000"/>
        </w:rPr>
        <w:t>a czas trwania „Juwenaliów” ogłoszony zostaje dodatkowy regulamin.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Wniosek o zorganizowanie imprezy o charakterze kulturalno-wypoczynkowym,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której przewidywany jest udział osób niebędących mieszkańcami domu studenckiego musi uzyskać akceptację JM Rektora zgodnie z Procedurą bezpieczeństwa imprez organizowanych na Politechnice Wrocławskiej. Odpowiedzialność za przebieg imprezy ponosi jej organizator.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niewłaściwego przebiegu imprezy (zakłócanie porządku, niszczenie sprzętu itp.) pracownik portierni może natychmiast zakończyć trwające wydarzenie, 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kierownik domu studenckiego może wydać zakaz organizowania podobnych imprez.</w:t>
      </w:r>
    </w:p>
    <w:p w:rsidR="004A10B2" w:rsidRPr="000A1CFC" w:rsidRDefault="00D93898" w:rsidP="000A1CFC">
      <w:pPr>
        <w:pStyle w:val="Nagwek1"/>
      </w:pPr>
      <w:r w:rsidRPr="000A1CFC">
        <w:t>Przepisy dyscyplinarne</w:t>
      </w:r>
    </w:p>
    <w:p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Jeżeli kluczem do pokoju (modułu) posługuje się osoba postronna, portier ma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obowiązek wylegitymowania tej osoby, zatrzymania klucza i zawiadomienia kierownika domu studenckiego.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Jeżeli na terenie domu studenckiego w godzinach ciszy nocnej przebywa osoba nieupoważniona, portier ma obowiązek wylegitymowania jej i podjęcia stosownych działań, w tym zawiadomienia o zdarzeniu kierownika domu studenckiego.</w:t>
      </w:r>
    </w:p>
    <w:p w:rsidR="004A10B2" w:rsidRPr="00A1102E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niewywiązywania się z zapisów Regulaminu określonych w § 2 ust. 5 student zostanie obciążony opłatą za doprowadzenie modułu/pokoju/łazienki do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odpowiedniego stanu </w:t>
      </w:r>
      <w:r w:rsidRPr="00A1102E">
        <w:rPr>
          <w:rFonts w:asciiTheme="minorHAnsi" w:eastAsia="Tahoma" w:hAnsiTheme="minorHAnsi" w:cstheme="minorHAnsi"/>
          <w:color w:val="000000"/>
        </w:rPr>
        <w:t>bytowo-sanitarnego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. </w:t>
      </w:r>
      <w:r w:rsidRPr="000A1CFC">
        <w:rPr>
          <w:rFonts w:asciiTheme="minorHAnsi" w:eastAsia="Tahoma" w:hAnsiTheme="minorHAnsi" w:cstheme="minorHAnsi"/>
          <w:color w:val="000000"/>
        </w:rPr>
        <w:t>Opłata wynosi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od mieszkańca za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każde pomieszczenie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. 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niewywiązywania się z zapisów Regulaminu określonych w § 2 ust. 6 student zostanie obciążony opłatą za usunięcie skutków pozostawienia odpadów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miejscach do tego nieprzeznaczonych. Opłata wynosi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od sprawcy.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przypadku nie wykrycia sprawcy kosztami obciążeni zostaną wspólnie wszyscy mieszkańcy pokoju/modułu/piętra.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ingerencji w system bezpieczeństwa ppoż. budynku np. zasłanianie czujek dymu czy demontaż samozamykaczy drzwi (pokoju/modułu/części wspólnych itd.), sprawca zobowiązany będzie do pokrycia wszelkich szkód wywołanych jego postępowaniem, a nadto będą w stosunku do niego wyciągnięte konsekwencje dyscyplinarne. W przypadku niewykrycia sprawcy, opłata zgodna z obowiązującym cennikiem obciąża solidarnie wszystkich mieszkańców pokoju/modułu/piętra/budynku.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celowego spowodowania nieuzasadnionego wezwania Straży Pożarnej, mieszkaniec odpowiedzialny za zaistniałą sytuację zostanie obciążony kosztami interwencji zgodnie z obowiązującym cennikiem.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naruszenia zapisów Regulaminu określonych w § 5 ust. 7 pkt 19), student może zostać obciążony kwotą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tytułem sprzątania pomieszczeń ogólnego użytku. W przypadku notorycznego łamania ww. zakazu kierownik może wypowiedzieć umowę w trybie dyscyplinarnym.</w:t>
      </w:r>
    </w:p>
    <w:p w:rsidR="004A10B2" w:rsidRPr="000A1CFC" w:rsidRDefault="00D93898" w:rsidP="000A1CFC">
      <w:pPr>
        <w:pStyle w:val="Nagwek1"/>
      </w:pPr>
      <w:r w:rsidRPr="000A1CFC">
        <w:t>Przepisy końcowe</w:t>
      </w:r>
    </w:p>
    <w:p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Mieszkańcowi przysługuje prawo wniesienia sprzeciwu do Dyrektora Działu Domów Studenckich w przypadkach wskazanych w Regulaminie.</w:t>
      </w:r>
    </w:p>
    <w:p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sytuacjach nieuregulowanych w niniejszym regulaminie decyzję podejmuje Dyrektor Działu Domów Studenckich.</w:t>
      </w:r>
    </w:p>
    <w:sectPr w:rsidR="004A10B2" w:rsidRPr="000A1CFC" w:rsidSect="000A1CFC">
      <w:headerReference w:type="default" r:id="rId15"/>
      <w:footerReference w:type="default" r:id="rId16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A3" w:rsidRDefault="001929A3">
      <w:r>
        <w:separator/>
      </w:r>
    </w:p>
  </w:endnote>
  <w:endnote w:type="continuationSeparator" w:id="0">
    <w:p w:rsidR="001929A3" w:rsidRDefault="001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0B2" w:rsidRPr="000A1CFC" w:rsidRDefault="00D93898" w:rsidP="000A1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0000"/>
        <w:sz w:val="22"/>
      </w:rPr>
    </w:pPr>
    <w:r w:rsidRPr="000A1CFC">
      <w:rPr>
        <w:rFonts w:asciiTheme="minorHAnsi" w:hAnsiTheme="minorHAnsi" w:cstheme="minorHAnsi"/>
        <w:color w:val="000000"/>
        <w:sz w:val="22"/>
      </w:rPr>
      <w:t xml:space="preserve">Strona </w:t>
    </w:r>
    <w:r w:rsidRPr="000A1CFC">
      <w:rPr>
        <w:rFonts w:asciiTheme="minorHAnsi" w:hAnsiTheme="minorHAnsi" w:cstheme="minorHAnsi"/>
        <w:color w:val="000000"/>
        <w:sz w:val="22"/>
      </w:rPr>
      <w:fldChar w:fldCharType="begin"/>
    </w:r>
    <w:r w:rsidRPr="000A1CFC">
      <w:rPr>
        <w:rFonts w:asciiTheme="minorHAnsi" w:hAnsiTheme="minorHAnsi" w:cstheme="minorHAnsi"/>
        <w:color w:val="000000"/>
        <w:sz w:val="22"/>
      </w:rPr>
      <w:instrText>PAGE</w:instrText>
    </w:r>
    <w:r w:rsidRPr="000A1CFC">
      <w:rPr>
        <w:rFonts w:asciiTheme="minorHAnsi" w:hAnsiTheme="minorHAnsi" w:cstheme="minorHAnsi"/>
        <w:color w:val="000000"/>
        <w:sz w:val="22"/>
      </w:rPr>
      <w:fldChar w:fldCharType="separate"/>
    </w:r>
    <w:r w:rsidR="00773276" w:rsidRPr="000A1CFC">
      <w:rPr>
        <w:rFonts w:asciiTheme="minorHAnsi" w:hAnsiTheme="minorHAnsi" w:cstheme="minorHAnsi"/>
        <w:noProof/>
        <w:color w:val="000000"/>
        <w:sz w:val="22"/>
      </w:rPr>
      <w:t>10</w:t>
    </w:r>
    <w:r w:rsidRPr="000A1CFC">
      <w:rPr>
        <w:rFonts w:asciiTheme="minorHAnsi" w:hAnsiTheme="minorHAnsi" w:cstheme="minorHAnsi"/>
        <w:color w:val="000000"/>
        <w:sz w:val="22"/>
      </w:rPr>
      <w:fldChar w:fldCharType="end"/>
    </w:r>
    <w:r w:rsidRPr="000A1CFC">
      <w:rPr>
        <w:rFonts w:asciiTheme="minorHAnsi" w:hAnsiTheme="minorHAnsi" w:cstheme="minorHAnsi"/>
        <w:color w:val="000000"/>
        <w:sz w:val="22"/>
      </w:rPr>
      <w:t xml:space="preserve"> z </w:t>
    </w:r>
    <w:r w:rsidRPr="000A1CFC">
      <w:rPr>
        <w:rFonts w:asciiTheme="minorHAnsi" w:hAnsiTheme="minorHAnsi" w:cstheme="minorHAnsi"/>
        <w:color w:val="000000"/>
        <w:sz w:val="22"/>
      </w:rPr>
      <w:fldChar w:fldCharType="begin"/>
    </w:r>
    <w:r w:rsidRPr="000A1CFC">
      <w:rPr>
        <w:rFonts w:asciiTheme="minorHAnsi" w:hAnsiTheme="minorHAnsi" w:cstheme="minorHAnsi"/>
        <w:color w:val="000000"/>
        <w:sz w:val="22"/>
      </w:rPr>
      <w:instrText>NUMPAGES</w:instrText>
    </w:r>
    <w:r w:rsidRPr="000A1CFC">
      <w:rPr>
        <w:rFonts w:asciiTheme="minorHAnsi" w:hAnsiTheme="minorHAnsi" w:cstheme="minorHAnsi"/>
        <w:color w:val="000000"/>
        <w:sz w:val="22"/>
      </w:rPr>
      <w:fldChar w:fldCharType="separate"/>
    </w:r>
    <w:r w:rsidR="00773276" w:rsidRPr="000A1CFC">
      <w:rPr>
        <w:rFonts w:asciiTheme="minorHAnsi" w:hAnsiTheme="minorHAnsi" w:cstheme="minorHAnsi"/>
        <w:noProof/>
        <w:color w:val="000000"/>
        <w:sz w:val="22"/>
      </w:rPr>
      <w:t>10</w:t>
    </w:r>
    <w:r w:rsidRPr="000A1CFC">
      <w:rPr>
        <w:rFonts w:asciiTheme="minorHAnsi" w:hAnsiTheme="minorHAnsi" w:cstheme="minorHAnsi"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A3" w:rsidRDefault="001929A3">
      <w:r>
        <w:separator/>
      </w:r>
    </w:p>
  </w:footnote>
  <w:footnote w:type="continuationSeparator" w:id="0">
    <w:p w:rsidR="001929A3" w:rsidRDefault="001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0B2" w:rsidRPr="000A1CFC" w:rsidRDefault="00D93898">
    <w:pPr>
      <w:jc w:val="right"/>
      <w:rPr>
        <w:rFonts w:asciiTheme="minorHAnsi" w:eastAsia="Verdana" w:hAnsiTheme="minorHAnsi" w:cstheme="minorHAnsi"/>
        <w:sz w:val="22"/>
        <w:szCs w:val="22"/>
      </w:rPr>
    </w:pPr>
    <w:r w:rsidRPr="000A1CFC">
      <w:rPr>
        <w:rFonts w:asciiTheme="minorHAnsi" w:eastAsia="Verdana" w:hAnsiTheme="minorHAnsi" w:cstheme="minorHAnsi"/>
        <w:sz w:val="22"/>
        <w:szCs w:val="22"/>
      </w:rPr>
      <w:t xml:space="preserve">Załącznik do ZW </w:t>
    </w:r>
    <w:r w:rsidR="000A1CFC">
      <w:rPr>
        <w:rFonts w:asciiTheme="minorHAnsi" w:eastAsia="Verdana" w:hAnsiTheme="minorHAnsi" w:cstheme="minorHAnsi"/>
        <w:sz w:val="22"/>
        <w:szCs w:val="22"/>
      </w:rPr>
      <w:t>NR</w:t>
    </w:r>
    <w:r w:rsidR="00EC5DFF" w:rsidRPr="000A1CFC">
      <w:rPr>
        <w:rFonts w:asciiTheme="minorHAnsi" w:eastAsia="Verdana" w:hAnsiTheme="minorHAnsi" w:cstheme="minorHAnsi"/>
        <w:sz w:val="22"/>
        <w:szCs w:val="22"/>
      </w:rPr>
      <w:t xml:space="preserve"> </w:t>
    </w:r>
    <w:r w:rsidR="00F84189">
      <w:rPr>
        <w:rFonts w:asciiTheme="minorHAnsi" w:eastAsia="Verdana" w:hAnsiTheme="minorHAnsi" w:cstheme="minorHAnsi"/>
        <w:sz w:val="22"/>
        <w:szCs w:val="22"/>
      </w:rPr>
      <w:t>65</w:t>
    </w:r>
    <w:r w:rsidRPr="000A1CFC">
      <w:rPr>
        <w:rFonts w:asciiTheme="minorHAnsi" w:eastAsia="Verdana" w:hAnsiTheme="minorHAnsi" w:cstheme="minorHAnsi"/>
        <w:sz w:val="22"/>
        <w:szCs w:val="22"/>
      </w:rPr>
      <w:t>/202</w:t>
    </w:r>
    <w:r w:rsidR="00EC5DFF" w:rsidRPr="000A1CFC">
      <w:rPr>
        <w:rFonts w:asciiTheme="minorHAnsi" w:eastAsia="Verdana" w:hAnsiTheme="minorHAnsi" w:cstheme="minorHAnsi"/>
        <w:sz w:val="22"/>
        <w:szCs w:val="22"/>
      </w:rPr>
      <w:t>5</w:t>
    </w:r>
    <w:r w:rsidR="000A1CFC" w:rsidRPr="000A1CFC">
      <w:rPr>
        <w:rFonts w:asciiTheme="minorHAnsi" w:eastAsia="Verdana" w:hAnsiTheme="minorHAnsi" w:cstheme="minorHAnsi"/>
        <w:sz w:val="22"/>
        <w:szCs w:val="22"/>
      </w:rP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124"/>
    <w:multiLevelType w:val="multilevel"/>
    <w:tmpl w:val="0EC875BE"/>
    <w:lvl w:ilvl="0">
      <w:start w:val="1"/>
      <w:numFmt w:val="decimal"/>
      <w:pStyle w:val="paragraf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abstractNum w:abstractNumId="1" w15:restartNumberingAfterBreak="0">
    <w:nsid w:val="35937855"/>
    <w:multiLevelType w:val="multilevel"/>
    <w:tmpl w:val="744C28C6"/>
    <w:lvl w:ilvl="0">
      <w:start w:val="1"/>
      <w:numFmt w:val="decimal"/>
      <w:pStyle w:val="rozdzia"/>
      <w:lvlText w:val="§ %1"/>
      <w:lvlJc w:val="left"/>
      <w:pPr>
        <w:ind w:left="567" w:hanging="283"/>
      </w:pPr>
      <w:rPr>
        <w:rFonts w:asciiTheme="minorHAnsi" w:eastAsia="Times New Roman" w:hAnsiTheme="minorHAnsi" w:cstheme="minorHAnsi" w:hint="default"/>
        <w:b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84" w:hanging="284"/>
      </w:pPr>
      <w:rPr>
        <w:rFonts w:asciiTheme="minorHAnsi" w:eastAsia="Times New Roman" w:hAnsiTheme="minorHAnsi" w:cstheme="minorHAnsi" w:hint="default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6B45DA8"/>
    <w:multiLevelType w:val="multilevel"/>
    <w:tmpl w:val="74765B76"/>
    <w:lvl w:ilvl="0">
      <w:start w:val="1"/>
      <w:numFmt w:val="decimal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2"/>
    <w:rsid w:val="000200DA"/>
    <w:rsid w:val="00030062"/>
    <w:rsid w:val="000468AF"/>
    <w:rsid w:val="00071747"/>
    <w:rsid w:val="00074498"/>
    <w:rsid w:val="00096820"/>
    <w:rsid w:val="000A1CFC"/>
    <w:rsid w:val="000A71BB"/>
    <w:rsid w:val="000B0029"/>
    <w:rsid w:val="000B567E"/>
    <w:rsid w:val="000E173A"/>
    <w:rsid w:val="000E4395"/>
    <w:rsid w:val="000F5C38"/>
    <w:rsid w:val="00122CA2"/>
    <w:rsid w:val="00142118"/>
    <w:rsid w:val="00143C3E"/>
    <w:rsid w:val="00147E95"/>
    <w:rsid w:val="001647C2"/>
    <w:rsid w:val="00187271"/>
    <w:rsid w:val="001929A3"/>
    <w:rsid w:val="001A6B61"/>
    <w:rsid w:val="001A6C89"/>
    <w:rsid w:val="001B0EC5"/>
    <w:rsid w:val="001B2193"/>
    <w:rsid w:val="001E0451"/>
    <w:rsid w:val="001F2891"/>
    <w:rsid w:val="00211A51"/>
    <w:rsid w:val="00214A18"/>
    <w:rsid w:val="002164B5"/>
    <w:rsid w:val="0022351B"/>
    <w:rsid w:val="00234FD8"/>
    <w:rsid w:val="002620E1"/>
    <w:rsid w:val="002719AE"/>
    <w:rsid w:val="00276230"/>
    <w:rsid w:val="00280D55"/>
    <w:rsid w:val="002A75A0"/>
    <w:rsid w:val="002B74B3"/>
    <w:rsid w:val="002E2531"/>
    <w:rsid w:val="003053C9"/>
    <w:rsid w:val="00312123"/>
    <w:rsid w:val="00350277"/>
    <w:rsid w:val="00384533"/>
    <w:rsid w:val="003B3440"/>
    <w:rsid w:val="003C7A72"/>
    <w:rsid w:val="003F46B8"/>
    <w:rsid w:val="00423AD6"/>
    <w:rsid w:val="0044142D"/>
    <w:rsid w:val="0047558C"/>
    <w:rsid w:val="00487E01"/>
    <w:rsid w:val="004A10B2"/>
    <w:rsid w:val="004C2319"/>
    <w:rsid w:val="004C34B1"/>
    <w:rsid w:val="005307F7"/>
    <w:rsid w:val="00547705"/>
    <w:rsid w:val="00566930"/>
    <w:rsid w:val="00585206"/>
    <w:rsid w:val="00592FDA"/>
    <w:rsid w:val="005C0E2D"/>
    <w:rsid w:val="005C68A2"/>
    <w:rsid w:val="005E708B"/>
    <w:rsid w:val="00632DC9"/>
    <w:rsid w:val="006B6FB9"/>
    <w:rsid w:val="006D13A3"/>
    <w:rsid w:val="006E2D06"/>
    <w:rsid w:val="006F597C"/>
    <w:rsid w:val="00702E85"/>
    <w:rsid w:val="00704110"/>
    <w:rsid w:val="00710771"/>
    <w:rsid w:val="0071527E"/>
    <w:rsid w:val="00737C0B"/>
    <w:rsid w:val="00757A4E"/>
    <w:rsid w:val="007668FC"/>
    <w:rsid w:val="00773276"/>
    <w:rsid w:val="00776AA7"/>
    <w:rsid w:val="007808FF"/>
    <w:rsid w:val="007D6C0E"/>
    <w:rsid w:val="007F0154"/>
    <w:rsid w:val="007F51A0"/>
    <w:rsid w:val="00804B43"/>
    <w:rsid w:val="00810D78"/>
    <w:rsid w:val="00834803"/>
    <w:rsid w:val="0084181E"/>
    <w:rsid w:val="00852E2E"/>
    <w:rsid w:val="0088589B"/>
    <w:rsid w:val="008907FC"/>
    <w:rsid w:val="008A63FA"/>
    <w:rsid w:val="008B1C69"/>
    <w:rsid w:val="008F424A"/>
    <w:rsid w:val="009020AD"/>
    <w:rsid w:val="00924D2E"/>
    <w:rsid w:val="00930EA6"/>
    <w:rsid w:val="00931DBD"/>
    <w:rsid w:val="00945057"/>
    <w:rsid w:val="00964ACF"/>
    <w:rsid w:val="00967B6E"/>
    <w:rsid w:val="00987FCD"/>
    <w:rsid w:val="009A1EC2"/>
    <w:rsid w:val="009C295A"/>
    <w:rsid w:val="009C778F"/>
    <w:rsid w:val="009D1380"/>
    <w:rsid w:val="009E568D"/>
    <w:rsid w:val="00A1102E"/>
    <w:rsid w:val="00A3464D"/>
    <w:rsid w:val="00A350D6"/>
    <w:rsid w:val="00A37EF6"/>
    <w:rsid w:val="00A76566"/>
    <w:rsid w:val="00A83747"/>
    <w:rsid w:val="00AA60EF"/>
    <w:rsid w:val="00AB79B4"/>
    <w:rsid w:val="00B17CD9"/>
    <w:rsid w:val="00B235BD"/>
    <w:rsid w:val="00B35B36"/>
    <w:rsid w:val="00B533C1"/>
    <w:rsid w:val="00B76950"/>
    <w:rsid w:val="00B8173D"/>
    <w:rsid w:val="00B817A7"/>
    <w:rsid w:val="00B902FE"/>
    <w:rsid w:val="00B9767B"/>
    <w:rsid w:val="00BC769A"/>
    <w:rsid w:val="00BD7671"/>
    <w:rsid w:val="00C20577"/>
    <w:rsid w:val="00C431CC"/>
    <w:rsid w:val="00C60872"/>
    <w:rsid w:val="00C7303C"/>
    <w:rsid w:val="00CB646E"/>
    <w:rsid w:val="00CC6F9E"/>
    <w:rsid w:val="00CD226D"/>
    <w:rsid w:val="00CE0B96"/>
    <w:rsid w:val="00D221FB"/>
    <w:rsid w:val="00D33BE8"/>
    <w:rsid w:val="00D72354"/>
    <w:rsid w:val="00D93898"/>
    <w:rsid w:val="00D943A6"/>
    <w:rsid w:val="00DC01DC"/>
    <w:rsid w:val="00DE152A"/>
    <w:rsid w:val="00DE1EF8"/>
    <w:rsid w:val="00E064D5"/>
    <w:rsid w:val="00E17743"/>
    <w:rsid w:val="00E67E6D"/>
    <w:rsid w:val="00E76F02"/>
    <w:rsid w:val="00E9190F"/>
    <w:rsid w:val="00EB2E05"/>
    <w:rsid w:val="00EB487B"/>
    <w:rsid w:val="00EC17E0"/>
    <w:rsid w:val="00EC5DFF"/>
    <w:rsid w:val="00EF32B6"/>
    <w:rsid w:val="00F43A57"/>
    <w:rsid w:val="00F57E5E"/>
    <w:rsid w:val="00F62E8D"/>
    <w:rsid w:val="00F70EEF"/>
    <w:rsid w:val="00F7203C"/>
    <w:rsid w:val="00F84189"/>
    <w:rsid w:val="00F86F05"/>
    <w:rsid w:val="00FA6AFD"/>
    <w:rsid w:val="00FD1F37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468A"/>
  <w15:docId w15:val="{7DFE1B46-0FF7-46E7-BFEE-466BAB1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0A1CFC"/>
    <w:pPr>
      <w:keepNext/>
      <w:spacing w:before="360" w:line="276" w:lineRule="auto"/>
      <w:jc w:val="center"/>
      <w:outlineLvl w:val="0"/>
    </w:pPr>
    <w:rPr>
      <w:rFonts w:asciiTheme="minorHAnsi" w:eastAsia="Tahoma" w:hAnsiTheme="minorHAnsi" w:cstheme="minorHAnsi"/>
      <w:b/>
      <w:bCs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E1060B"/>
    <w:pPr>
      <w:keepNext/>
      <w:ind w:left="2124" w:firstLine="708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uiPriority w:val="9"/>
    <w:rsid w:val="000A1CFC"/>
    <w:rPr>
      <w:rFonts w:asciiTheme="minorHAnsi" w:eastAsia="Tahoma" w:hAnsiTheme="minorHAnsi" w:cstheme="minorHAnsi"/>
      <w:b/>
      <w:bCs/>
    </w:rPr>
  </w:style>
  <w:style w:type="character" w:customStyle="1" w:styleId="Nagwek2Znak1">
    <w:name w:val="Nagłówek 2 Znak1"/>
    <w:link w:val="Nagwek2"/>
    <w:uiPriority w:val="9"/>
    <w:semiHidden/>
    <w:rsid w:val="00474D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link w:val="podrozdziaZnak1"/>
    <w:uiPriority w:val="99"/>
    <w:rsid w:val="00E1060B"/>
    <w:pPr>
      <w:spacing w:before="360" w:after="120"/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Hipercze">
    <w:name w:val="Hyperlink"/>
    <w:uiPriority w:val="99"/>
    <w:unhideWhenUsed/>
    <w:rsid w:val="00DE529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E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F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F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6F47"/>
    <w:rPr>
      <w:b/>
      <w:bCs/>
    </w:rPr>
  </w:style>
  <w:style w:type="paragraph" w:customStyle="1" w:styleId="Styl2">
    <w:name w:val="Styl2"/>
    <w:basedOn w:val="podrozdzia"/>
    <w:link w:val="Styl2Znak"/>
    <w:qFormat/>
    <w:rsid w:val="00D32048"/>
    <w:pPr>
      <w:tabs>
        <w:tab w:val="center" w:pos="4535"/>
        <w:tab w:val="left" w:pos="7150"/>
      </w:tabs>
      <w:spacing w:before="0" w:after="240" w:line="360" w:lineRule="auto"/>
    </w:pPr>
  </w:style>
  <w:style w:type="character" w:customStyle="1" w:styleId="podrozdziaZnak1">
    <w:name w:val="podrozdział Znak1"/>
    <w:basedOn w:val="Nagwek2Znak1"/>
    <w:link w:val="podrozdzia"/>
    <w:uiPriority w:val="99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character" w:customStyle="1" w:styleId="Styl2Znak">
    <w:name w:val="Styl2 Znak"/>
    <w:basedOn w:val="podrozdziaZnak1"/>
    <w:link w:val="Styl2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5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45057"/>
  </w:style>
  <w:style w:type="character" w:styleId="Nierozpoznanawzmianka">
    <w:name w:val="Unresolved Mention"/>
    <w:basedOn w:val="Domylnaczcionkaakapitu"/>
    <w:uiPriority w:val="99"/>
    <w:semiHidden/>
    <w:unhideWhenUsed/>
    <w:rsid w:val="003C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ds-net@pwr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ds-usterka@pwr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wr.edu.pl/ochrona-danych-osobowych/polityki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F4vA2qaILJxsgIx86RpDy4FYEA==">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116C38815924F98F32AB58D7AB3B0" ma:contentTypeVersion="9" ma:contentTypeDescription="Create a new document." ma:contentTypeScope="" ma:versionID="e081456216441623c6078220ca0e15b5">
  <xsd:schema xmlns:xsd="http://www.w3.org/2001/XMLSchema" xmlns:xs="http://www.w3.org/2001/XMLSchema" xmlns:p="http://schemas.microsoft.com/office/2006/metadata/properties" xmlns:ns3="2aa6e675-c004-42df-8693-6c114598bb55" targetNamespace="http://schemas.microsoft.com/office/2006/metadata/properties" ma:root="true" ma:fieldsID="6b7e2a880c116033929fcce8b8a4c76c" ns3:_="">
    <xsd:import namespace="2aa6e675-c004-42df-8693-6c114598b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e675-c004-42df-8693-6c114598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DCD609-1095-44D9-B3D0-ACDEACB30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01C5EE-5888-41C7-A624-FC4A2B6E9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C651C-CA8B-4262-B310-9742712DD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e675-c004-42df-8693-6c114598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11277C-50EA-4764-A4CD-99627BBC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2441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do ZW 65/2025</vt:lpstr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do ZW 65/2025</dc:title>
  <dc:creator>Jarosław Dudek</dc:creator>
  <cp:keywords>regulamin;studenci;domy studenckie</cp:keywords>
  <cp:lastModifiedBy>andy176</cp:lastModifiedBy>
  <cp:revision>1</cp:revision>
  <cp:lastPrinted>2025-05-19T07:13:00Z</cp:lastPrinted>
  <dcterms:created xsi:type="dcterms:W3CDTF">2025-06-12T06:22:00Z</dcterms:created>
  <dcterms:modified xsi:type="dcterms:W3CDTF">2025-06-12T06:22:00Z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0x010100D14116C38815924F98F32AB58D7AB3B0</vt:lpwstr>
  </property>
</Properties>
</file>