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745" w:rsidRDefault="00D71745" w:rsidP="00D71745">
      <w:pPr>
        <w:jc w:val="right"/>
      </w:pPr>
      <w:r>
        <w:t>Zał. nr 4 do ZW 33/2012</w:t>
      </w: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71745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45" w:rsidRPr="00041381" w:rsidRDefault="00D71745" w:rsidP="00D708F1">
            <w:r w:rsidRPr="0004549D">
              <w:rPr>
                <w:b/>
              </w:rPr>
              <w:t xml:space="preserve">WYDZIAŁ TECHNICZNO-INFORMATYCZNY </w:t>
            </w:r>
          </w:p>
          <w:p w:rsidR="00D71745" w:rsidRDefault="00D71745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D71745" w:rsidRPr="00C21367" w:rsidRDefault="00D71745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Własność intelektualna i prawo autorskie</w:t>
            </w:r>
          </w:p>
          <w:p w:rsidR="00D71745" w:rsidRPr="006B726E" w:rsidRDefault="00D71745" w:rsidP="00D708F1">
            <w:pPr>
              <w:pStyle w:val="Nagwek2"/>
            </w:pPr>
            <w:r w:rsidRPr="006B726E"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proofErr w:type="spellStart"/>
            <w:r>
              <w:t>Intellectual</w:t>
            </w:r>
            <w:proofErr w:type="spellEnd"/>
            <w:r>
              <w:t xml:space="preserve"> </w:t>
            </w:r>
            <w:proofErr w:type="spellStart"/>
            <w:r>
              <w:t>Property</w:t>
            </w:r>
            <w:proofErr w:type="spellEnd"/>
            <w:r>
              <w:t xml:space="preserve"> Law and Copyright</w:t>
            </w:r>
          </w:p>
          <w:p w:rsidR="00D71745" w:rsidRDefault="00D71745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D71745" w:rsidRDefault="00D71745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D71745" w:rsidRDefault="00D71745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D71745">
              <w:rPr>
                <w:b/>
                <w:bCs/>
              </w:rPr>
              <w:t xml:space="preserve">PREW002 </w:t>
            </w:r>
          </w:p>
          <w:p w:rsidR="00D71745" w:rsidRPr="00874AAA" w:rsidRDefault="00D71745" w:rsidP="00D708F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D71745" w:rsidRDefault="00D71745" w:rsidP="00D71745">
      <w:pPr>
        <w:rPr>
          <w:sz w:val="12"/>
          <w:szCs w:val="12"/>
        </w:rPr>
      </w:pPr>
    </w:p>
    <w:p w:rsidR="00D71745" w:rsidRDefault="00D71745" w:rsidP="00D71745">
      <w:pPr>
        <w:rPr>
          <w:sz w:val="12"/>
          <w:szCs w:val="12"/>
        </w:rPr>
      </w:pPr>
    </w:p>
    <w:p w:rsidR="00D71745" w:rsidRDefault="00D71745" w:rsidP="00D71745">
      <w:pPr>
        <w:rPr>
          <w:sz w:val="12"/>
          <w:szCs w:val="12"/>
        </w:rPr>
      </w:pPr>
    </w:p>
    <w:tbl>
      <w:tblPr>
        <w:tblW w:w="0" w:type="auto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133"/>
        <w:gridCol w:w="1235"/>
        <w:gridCol w:w="1426"/>
        <w:gridCol w:w="1165"/>
        <w:gridCol w:w="1302"/>
      </w:tblGrid>
      <w:tr w:rsidR="00D71745" w:rsidRPr="00A520C0" w:rsidTr="00D708F1">
        <w:tc>
          <w:tcPr>
            <w:tcW w:w="2802" w:type="dxa"/>
          </w:tcPr>
          <w:p w:rsidR="00D71745" w:rsidRPr="00A520C0" w:rsidRDefault="00D71745" w:rsidP="00D708F1"/>
        </w:tc>
        <w:tc>
          <w:tcPr>
            <w:tcW w:w="1134" w:type="dxa"/>
            <w:vAlign w:val="center"/>
          </w:tcPr>
          <w:p w:rsidR="00D71745" w:rsidRPr="00A520C0" w:rsidRDefault="00D71745" w:rsidP="00D708F1">
            <w:pPr>
              <w:jc w:val="center"/>
            </w:pPr>
            <w:r w:rsidRPr="00A520C0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D71745" w:rsidRPr="00A520C0" w:rsidRDefault="00D71745" w:rsidP="00D708F1">
            <w:pPr>
              <w:jc w:val="center"/>
            </w:pPr>
            <w:r w:rsidRPr="00A520C0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D71745" w:rsidRPr="00A520C0" w:rsidRDefault="00D71745" w:rsidP="00D708F1">
            <w:pPr>
              <w:jc w:val="center"/>
            </w:pPr>
            <w:r w:rsidRPr="00A520C0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D71745" w:rsidRPr="00A520C0" w:rsidRDefault="00D71745" w:rsidP="00D708F1">
            <w:pPr>
              <w:jc w:val="center"/>
            </w:pPr>
            <w:r w:rsidRPr="00A520C0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D71745" w:rsidRPr="00A520C0" w:rsidRDefault="00D71745" w:rsidP="00D708F1">
            <w:pPr>
              <w:jc w:val="center"/>
            </w:pPr>
            <w:r w:rsidRPr="00A520C0">
              <w:rPr>
                <w:sz w:val="22"/>
                <w:szCs w:val="22"/>
              </w:rPr>
              <w:t>Seminarium</w:t>
            </w:r>
          </w:p>
        </w:tc>
      </w:tr>
      <w:tr w:rsidR="00D71745" w:rsidRPr="00A520C0" w:rsidTr="00D708F1">
        <w:tc>
          <w:tcPr>
            <w:tcW w:w="2802" w:type="dxa"/>
            <w:vAlign w:val="center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D71745" w:rsidRPr="00A520C0" w:rsidRDefault="00D71745" w:rsidP="00D708F1">
            <w:pPr>
              <w:jc w:val="center"/>
            </w:pPr>
            <w:r w:rsidRPr="00A520C0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</w:tr>
      <w:tr w:rsidR="00D71745" w:rsidRPr="00A520C0" w:rsidTr="00D708F1">
        <w:tc>
          <w:tcPr>
            <w:tcW w:w="2802" w:type="dxa"/>
            <w:vAlign w:val="center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D71745" w:rsidRPr="00A520C0" w:rsidRDefault="00D71745" w:rsidP="00D708F1">
            <w:pPr>
              <w:jc w:val="center"/>
            </w:pPr>
            <w:r w:rsidRPr="00A520C0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</w:tr>
      <w:tr w:rsidR="00D71745" w:rsidRPr="00A520C0" w:rsidTr="00D708F1">
        <w:tc>
          <w:tcPr>
            <w:tcW w:w="2802" w:type="dxa"/>
            <w:vAlign w:val="center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D71745" w:rsidRPr="00A520C0" w:rsidRDefault="00D71745" w:rsidP="00D708F1">
            <w:pPr>
              <w:jc w:val="center"/>
            </w:pPr>
            <w:r>
              <w:rPr>
                <w:sz w:val="22"/>
                <w:szCs w:val="22"/>
              </w:rPr>
              <w:t>Z</w:t>
            </w:r>
            <w:r w:rsidRPr="00A520C0">
              <w:rPr>
                <w:sz w:val="22"/>
                <w:szCs w:val="22"/>
              </w:rPr>
              <w:t>aliczenie na ocenę</w:t>
            </w:r>
          </w:p>
        </w:tc>
        <w:tc>
          <w:tcPr>
            <w:tcW w:w="1267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</w:tr>
      <w:tr w:rsidR="00D71745" w:rsidRPr="00A520C0" w:rsidTr="00D708F1">
        <w:tc>
          <w:tcPr>
            <w:tcW w:w="2802" w:type="dxa"/>
            <w:vAlign w:val="center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</w:tr>
      <w:tr w:rsidR="00D71745" w:rsidRPr="00A520C0" w:rsidTr="00D708F1">
        <w:tc>
          <w:tcPr>
            <w:tcW w:w="2802" w:type="dxa"/>
            <w:vAlign w:val="center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D71745" w:rsidRPr="00A520C0" w:rsidRDefault="00D71745" w:rsidP="00D708F1">
            <w:pPr>
              <w:jc w:val="center"/>
              <w:rPr>
                <w:b/>
              </w:rPr>
            </w:pPr>
            <w:r w:rsidRPr="00A520C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</w:tr>
      <w:tr w:rsidR="00D71745" w:rsidRPr="00A520C0" w:rsidTr="00D708F1">
        <w:tc>
          <w:tcPr>
            <w:tcW w:w="2802" w:type="dxa"/>
            <w:vAlign w:val="center"/>
          </w:tcPr>
          <w:p w:rsidR="00D71745" w:rsidRPr="00A520C0" w:rsidRDefault="00D71745" w:rsidP="00D708F1">
            <w:pPr>
              <w:rPr>
                <w:sz w:val="20"/>
                <w:szCs w:val="20"/>
              </w:rPr>
            </w:pPr>
            <w:r w:rsidRPr="00A520C0">
              <w:rPr>
                <w:sz w:val="20"/>
                <w:szCs w:val="20"/>
              </w:rPr>
              <w:t xml:space="preserve">w tym liczba punktów odpowiadająca zajęciom </w:t>
            </w:r>
          </w:p>
          <w:p w:rsidR="00D71745" w:rsidRPr="00A520C0" w:rsidRDefault="00D71745" w:rsidP="00D708F1">
            <w:pPr>
              <w:rPr>
                <w:sz w:val="20"/>
                <w:szCs w:val="20"/>
              </w:rPr>
            </w:pPr>
            <w:r w:rsidRPr="00A520C0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D71745" w:rsidRPr="00A520C0" w:rsidRDefault="00D71745" w:rsidP="00D708F1">
            <w:pPr>
              <w:jc w:val="center"/>
            </w:pPr>
            <w:r w:rsidRPr="00A520C0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</w:tr>
      <w:tr w:rsidR="00D71745" w:rsidRPr="00A520C0" w:rsidTr="00D708F1">
        <w:tc>
          <w:tcPr>
            <w:tcW w:w="2802" w:type="dxa"/>
            <w:vAlign w:val="center"/>
          </w:tcPr>
          <w:p w:rsidR="00D71745" w:rsidRPr="00A520C0" w:rsidRDefault="00D71745" w:rsidP="00D708F1">
            <w:pPr>
              <w:rPr>
                <w:sz w:val="20"/>
                <w:szCs w:val="20"/>
              </w:rPr>
            </w:pPr>
            <w:r w:rsidRPr="00A520C0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D71745" w:rsidRPr="00A520C0" w:rsidRDefault="00D71745" w:rsidP="00D708F1">
            <w:pPr>
              <w:jc w:val="center"/>
            </w:pPr>
            <w:r w:rsidRPr="00A520C0">
              <w:rPr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D71745" w:rsidRPr="00A520C0" w:rsidRDefault="00D71745" w:rsidP="00D708F1">
            <w:pPr>
              <w:jc w:val="center"/>
            </w:pPr>
          </w:p>
        </w:tc>
      </w:tr>
    </w:tbl>
    <w:p w:rsidR="00D71745" w:rsidRDefault="00D71745" w:rsidP="00D71745">
      <w:pPr>
        <w:rPr>
          <w:sz w:val="12"/>
          <w:szCs w:val="12"/>
        </w:rPr>
      </w:pPr>
    </w:p>
    <w:p w:rsidR="00D71745" w:rsidRDefault="00D71745" w:rsidP="00D71745">
      <w:pPr>
        <w:rPr>
          <w:sz w:val="12"/>
          <w:szCs w:val="12"/>
        </w:rPr>
      </w:pPr>
    </w:p>
    <w:p w:rsidR="00D71745" w:rsidRPr="003C37E7" w:rsidRDefault="00D71745" w:rsidP="00D71745">
      <w:pPr>
        <w:rPr>
          <w:sz w:val="12"/>
          <w:szCs w:val="12"/>
        </w:rPr>
      </w:pP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71745" w:rsidRPr="00A520C0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45" w:rsidRPr="00A520C0" w:rsidRDefault="00D71745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A520C0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D71745" w:rsidRPr="00A520C0" w:rsidRDefault="00D71745" w:rsidP="00D708F1">
            <w:pPr>
              <w:ind w:left="720"/>
            </w:pPr>
          </w:p>
        </w:tc>
      </w:tr>
    </w:tbl>
    <w:p w:rsidR="00D71745" w:rsidRDefault="00D71745" w:rsidP="00D71745">
      <w:pPr>
        <w:rPr>
          <w:sz w:val="12"/>
          <w:szCs w:val="12"/>
        </w:rPr>
      </w:pPr>
    </w:p>
    <w:p w:rsidR="00D71745" w:rsidRDefault="00D71745" w:rsidP="00D71745">
      <w:pPr>
        <w:rPr>
          <w:sz w:val="12"/>
          <w:szCs w:val="12"/>
        </w:rPr>
      </w:pPr>
    </w:p>
    <w:tbl>
      <w:tblPr>
        <w:tblW w:w="0" w:type="auto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1"/>
      </w:tblGrid>
      <w:tr w:rsidR="00D71745" w:rsidRPr="001A43C0" w:rsidTr="00D708F1">
        <w:tc>
          <w:tcPr>
            <w:tcW w:w="9210" w:type="dxa"/>
          </w:tcPr>
          <w:p w:rsidR="00D71745" w:rsidRDefault="00D71745" w:rsidP="00D708F1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D71745" w:rsidRPr="001A43C0" w:rsidRDefault="00D71745" w:rsidP="00D708F1">
            <w:pPr>
              <w:jc w:val="center"/>
              <w:rPr>
                <w:b/>
              </w:rPr>
            </w:pPr>
          </w:p>
          <w:p w:rsidR="00D71745" w:rsidRPr="001A43C0" w:rsidRDefault="00D71745" w:rsidP="00D708F1"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– przedstawienie polskiego systemu źródeł prawa;</w:t>
            </w:r>
          </w:p>
          <w:p w:rsidR="00D71745" w:rsidRDefault="00D71745" w:rsidP="00D708F1">
            <w:r w:rsidRPr="001A43C0">
              <w:rPr>
                <w:sz w:val="22"/>
                <w:szCs w:val="22"/>
              </w:rPr>
              <w:t>C2</w:t>
            </w:r>
            <w:r>
              <w:rPr>
                <w:sz w:val="22"/>
                <w:szCs w:val="22"/>
              </w:rPr>
              <w:t xml:space="preserve"> – omówienie podstawowych instytucji prawa publicznego i prywatnego;</w:t>
            </w:r>
          </w:p>
          <w:p w:rsidR="00D71745" w:rsidRDefault="00D71745" w:rsidP="00D708F1">
            <w:r>
              <w:rPr>
                <w:sz w:val="22"/>
                <w:szCs w:val="22"/>
              </w:rPr>
              <w:t>C3 – analiza przepisów prawnych dotyczących prawa publicznego i prywatnego;</w:t>
            </w:r>
          </w:p>
          <w:p w:rsidR="00D71745" w:rsidRPr="00C44F4D" w:rsidRDefault="00D71745" w:rsidP="00D708F1">
            <w:r>
              <w:rPr>
                <w:sz w:val="22"/>
                <w:szCs w:val="22"/>
              </w:rPr>
              <w:t xml:space="preserve">C4 – nabycie praktycznych umiejętności w zakresie analizy przepisów prawa. </w:t>
            </w:r>
          </w:p>
          <w:p w:rsidR="00D71745" w:rsidRPr="001A43C0" w:rsidRDefault="00D71745" w:rsidP="00D708F1">
            <w:pPr>
              <w:jc w:val="center"/>
              <w:rPr>
                <w:sz w:val="12"/>
                <w:szCs w:val="12"/>
              </w:rPr>
            </w:pPr>
          </w:p>
        </w:tc>
      </w:tr>
    </w:tbl>
    <w:p w:rsidR="00D71745" w:rsidRDefault="00D71745" w:rsidP="00D71745">
      <w:pPr>
        <w:rPr>
          <w:sz w:val="12"/>
          <w:szCs w:val="12"/>
        </w:rPr>
      </w:pPr>
    </w:p>
    <w:p w:rsidR="00D71745" w:rsidRDefault="00D71745" w:rsidP="00D71745">
      <w:pPr>
        <w:rPr>
          <w:sz w:val="12"/>
          <w:szCs w:val="12"/>
        </w:rPr>
      </w:pP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71745" w:rsidRPr="00A520C0" w:rsidTr="00D708F1">
        <w:trPr>
          <w:trHeight w:val="148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45" w:rsidRPr="00A520C0" w:rsidRDefault="00D71745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A520C0">
              <w:rPr>
                <w:szCs w:val="22"/>
              </w:rPr>
              <w:t xml:space="preserve">PRZEDMIOTOWE EFEKTY KSZTAŁCENIA </w:t>
            </w:r>
          </w:p>
          <w:tbl>
            <w:tblPr>
              <w:tblpPr w:leftFromText="141" w:rightFromText="141" w:vertAnchor="text" w:horzAnchor="margin" w:tblpY="122"/>
              <w:tblW w:w="923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65"/>
              <w:gridCol w:w="6988"/>
              <w:gridCol w:w="1477"/>
            </w:tblGrid>
            <w:tr w:rsidR="00D71745" w:rsidRPr="00A520C0" w:rsidTr="00D708F1">
              <w:trPr>
                <w:trHeight w:val="336"/>
              </w:trPr>
              <w:tc>
                <w:tcPr>
                  <w:tcW w:w="923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60" w:after="20"/>
                    <w:jc w:val="center"/>
                    <w:rPr>
                      <w:b/>
                      <w:bCs/>
                    </w:rPr>
                  </w:pPr>
                  <w:r w:rsidRPr="00A520C0">
                    <w:rPr>
                      <w:b/>
                      <w:bCs/>
                      <w:sz w:val="22"/>
                      <w:szCs w:val="22"/>
                    </w:rPr>
                    <w:t>TREŚCI PROGRAMOWE</w:t>
                  </w:r>
                </w:p>
              </w:tc>
            </w:tr>
            <w:tr w:rsidR="00D71745" w:rsidRPr="00A520C0" w:rsidTr="00D708F1">
              <w:trPr>
                <w:trHeight w:val="20"/>
              </w:trPr>
              <w:tc>
                <w:tcPr>
                  <w:tcW w:w="775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pStyle w:val="Nagwek3"/>
                    <w:snapToGrid w:val="0"/>
                    <w:spacing w:before="60" w:after="20"/>
                  </w:pPr>
                  <w:r w:rsidRPr="00A520C0">
                    <w:rPr>
                      <w:sz w:val="22"/>
                      <w:szCs w:val="22"/>
                    </w:rPr>
                    <w:t>Forma zajęć - wykład</w:t>
                  </w:r>
                </w:p>
              </w:tc>
              <w:tc>
                <w:tcPr>
                  <w:tcW w:w="1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pStyle w:val="Nagwek5"/>
                    <w:snapToGrid w:val="0"/>
                    <w:spacing w:before="60" w:after="20"/>
                    <w:jc w:val="center"/>
                    <w:rPr>
                      <w:sz w:val="22"/>
                    </w:rPr>
                  </w:pPr>
                  <w:r w:rsidRPr="00A520C0">
                    <w:rPr>
                      <w:sz w:val="22"/>
                      <w:szCs w:val="22"/>
                    </w:rPr>
                    <w:t xml:space="preserve">Liczba godzin </w:t>
                  </w:r>
                </w:p>
              </w:tc>
            </w:tr>
            <w:tr w:rsidR="00D71745" w:rsidRPr="00A520C0" w:rsidTr="00D708F1">
              <w:trPr>
                <w:trHeight w:val="20"/>
              </w:trPr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Wy1</w:t>
                  </w:r>
                </w:p>
              </w:tc>
              <w:tc>
                <w:tcPr>
                  <w:tcW w:w="6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Wprowadzenie do polskiego systemu źródeł prawa oraz wykładnia i stosowanie prawa</w:t>
                  </w:r>
                </w:p>
              </w:tc>
              <w:tc>
                <w:tcPr>
                  <w:tcW w:w="1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</w:pPr>
                  <w:r w:rsidRPr="00A520C0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D71745" w:rsidRPr="00A520C0" w:rsidTr="00D708F1">
              <w:trPr>
                <w:trHeight w:val="20"/>
              </w:trPr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Wy2</w:t>
                  </w:r>
                </w:p>
              </w:tc>
              <w:tc>
                <w:tcPr>
                  <w:tcW w:w="6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Normy etyczne i kodeksy norm etycznych</w:t>
                  </w:r>
                </w:p>
              </w:tc>
              <w:tc>
                <w:tcPr>
                  <w:tcW w:w="1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</w:pPr>
                  <w:r w:rsidRPr="00A520C0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D71745" w:rsidRPr="00A520C0" w:rsidTr="00D708F1">
              <w:trPr>
                <w:trHeight w:val="20"/>
              </w:trPr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lastRenderedPageBreak/>
                    <w:t>Wy3</w:t>
                  </w:r>
                </w:p>
              </w:tc>
              <w:tc>
                <w:tcPr>
                  <w:tcW w:w="6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Podstawowe instytucje prawa cywilnego</w:t>
                  </w:r>
                </w:p>
              </w:tc>
              <w:tc>
                <w:tcPr>
                  <w:tcW w:w="1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</w:pPr>
                  <w:r w:rsidRPr="00A520C0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D71745" w:rsidRPr="00A520C0" w:rsidTr="00D708F1">
              <w:trPr>
                <w:trHeight w:val="20"/>
              </w:trPr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Wy4</w:t>
                  </w:r>
                </w:p>
              </w:tc>
              <w:tc>
                <w:tcPr>
                  <w:tcW w:w="6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Podstawowe instytucje prawa własności intelektualnej</w:t>
                  </w:r>
                </w:p>
              </w:tc>
              <w:tc>
                <w:tcPr>
                  <w:tcW w:w="1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</w:pPr>
                  <w:r w:rsidRPr="00A520C0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D71745" w:rsidRPr="00A520C0" w:rsidTr="00D708F1">
              <w:trPr>
                <w:trHeight w:val="20"/>
              </w:trPr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Wy5</w:t>
                  </w:r>
                </w:p>
              </w:tc>
              <w:tc>
                <w:tcPr>
                  <w:tcW w:w="6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Podstawowe instytucje prawa własności przemysłowej</w:t>
                  </w:r>
                </w:p>
              </w:tc>
              <w:tc>
                <w:tcPr>
                  <w:tcW w:w="1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</w:pPr>
                  <w:r w:rsidRPr="00A520C0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D71745" w:rsidRPr="00A520C0" w:rsidTr="00D708F1">
              <w:trPr>
                <w:trHeight w:val="440"/>
              </w:trPr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Wy6</w:t>
                  </w:r>
                </w:p>
              </w:tc>
              <w:tc>
                <w:tcPr>
                  <w:tcW w:w="6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Ochrona danych osobowych</w:t>
                  </w:r>
                </w:p>
              </w:tc>
              <w:tc>
                <w:tcPr>
                  <w:tcW w:w="1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</w:pPr>
                  <w:r w:rsidRPr="00A520C0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D71745" w:rsidRPr="00A520C0" w:rsidTr="00D708F1">
              <w:trPr>
                <w:trHeight w:val="20"/>
              </w:trPr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Wy7</w:t>
                  </w:r>
                </w:p>
              </w:tc>
              <w:tc>
                <w:tcPr>
                  <w:tcW w:w="6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Ogólne zasady odpowiedzialności karnej</w:t>
                  </w:r>
                </w:p>
              </w:tc>
              <w:tc>
                <w:tcPr>
                  <w:tcW w:w="1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</w:pPr>
                  <w:r w:rsidRPr="00A520C0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D71745" w:rsidRPr="00A520C0" w:rsidTr="00D708F1">
              <w:trPr>
                <w:trHeight w:val="20"/>
              </w:trPr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  <w:rPr>
                      <w:bCs/>
                    </w:rPr>
                  </w:pPr>
                  <w:r w:rsidRPr="00A520C0">
                    <w:rPr>
                      <w:bCs/>
                      <w:sz w:val="22"/>
                      <w:szCs w:val="22"/>
                    </w:rPr>
                    <w:t>Wy8</w:t>
                  </w:r>
                </w:p>
              </w:tc>
              <w:tc>
                <w:tcPr>
                  <w:tcW w:w="6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FF68E8" w:rsidRDefault="00D71745" w:rsidP="00D708F1">
                  <w:pPr>
                    <w:snapToGrid w:val="0"/>
                    <w:spacing w:before="20" w:after="20"/>
                    <w:rPr>
                      <w:bCs/>
                    </w:rPr>
                  </w:pPr>
                  <w:r w:rsidRPr="00FF68E8">
                    <w:rPr>
                      <w:bCs/>
                      <w:sz w:val="22"/>
                      <w:szCs w:val="22"/>
                    </w:rPr>
                    <w:t>Repetytorium</w:t>
                  </w:r>
                </w:p>
              </w:tc>
              <w:tc>
                <w:tcPr>
                  <w:tcW w:w="1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</w:pPr>
                  <w:r w:rsidRPr="00A520C0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D71745" w:rsidRPr="00A520C0" w:rsidTr="00D708F1">
              <w:trPr>
                <w:trHeight w:val="20"/>
              </w:trPr>
              <w:tc>
                <w:tcPr>
                  <w:tcW w:w="7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6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snapToGrid w:val="0"/>
                    <w:spacing w:before="20" w:after="20"/>
                    <w:rPr>
                      <w:b/>
                    </w:rPr>
                  </w:pPr>
                  <w:r w:rsidRPr="00A520C0">
                    <w:rPr>
                      <w:b/>
                      <w:sz w:val="22"/>
                      <w:szCs w:val="22"/>
                    </w:rPr>
                    <w:t>Suma godzin</w:t>
                  </w:r>
                </w:p>
              </w:tc>
              <w:tc>
                <w:tcPr>
                  <w:tcW w:w="14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71745" w:rsidRPr="00A520C0" w:rsidRDefault="00D71745" w:rsidP="00D708F1">
                  <w:pPr>
                    <w:jc w:val="center"/>
                    <w:rPr>
                      <w:b/>
                    </w:rPr>
                  </w:pPr>
                  <w:r w:rsidRPr="00A520C0">
                    <w:rPr>
                      <w:b/>
                      <w:sz w:val="22"/>
                      <w:szCs w:val="22"/>
                    </w:rPr>
                    <w:t>15</w:t>
                  </w:r>
                </w:p>
              </w:tc>
            </w:tr>
          </w:tbl>
          <w:p w:rsidR="00D71745" w:rsidRDefault="00D71745" w:rsidP="00D708F1">
            <w:pPr>
              <w:tabs>
                <w:tab w:val="left" w:pos="719"/>
              </w:tabs>
              <w:ind w:left="719" w:hanging="719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Z zakresu wiedzy</w:t>
            </w:r>
          </w:p>
          <w:p w:rsidR="00D71745" w:rsidRPr="00A520C0" w:rsidRDefault="00D71745" w:rsidP="00D708F1">
            <w:r w:rsidRPr="00A520C0">
              <w:rPr>
                <w:sz w:val="22"/>
                <w:szCs w:val="22"/>
              </w:rPr>
              <w:t>PEK_HUM W08</w:t>
            </w:r>
          </w:p>
          <w:p w:rsidR="00D71745" w:rsidRPr="00742E65" w:rsidRDefault="00D71745" w:rsidP="00D708F1">
            <w:pPr>
              <w:tabs>
                <w:tab w:val="left" w:pos="719"/>
              </w:tabs>
              <w:ind w:left="719" w:hanging="719"/>
              <w:rPr>
                <w:b/>
                <w:color w:val="000000" w:themeColor="text1"/>
              </w:rPr>
            </w:pPr>
            <w:r w:rsidRPr="00A520C0">
              <w:rPr>
                <w:sz w:val="22"/>
                <w:szCs w:val="22"/>
              </w:rPr>
              <w:t>PEK_HUM W10</w:t>
            </w:r>
          </w:p>
          <w:p w:rsidR="00D71745" w:rsidRPr="00742E65" w:rsidRDefault="00D71745" w:rsidP="00D708F1">
            <w:pPr>
              <w:tabs>
                <w:tab w:val="left" w:pos="719"/>
              </w:tabs>
              <w:ind w:left="719" w:hanging="719"/>
              <w:rPr>
                <w:b/>
                <w:color w:val="000000" w:themeColor="text1"/>
              </w:rPr>
            </w:pPr>
            <w:r w:rsidRPr="00742E65">
              <w:rPr>
                <w:b/>
                <w:color w:val="000000" w:themeColor="text1"/>
                <w:sz w:val="22"/>
                <w:szCs w:val="22"/>
              </w:rPr>
              <w:t>Z zakresu umiejętności</w:t>
            </w:r>
          </w:p>
          <w:p w:rsidR="00D71745" w:rsidRPr="00742E65" w:rsidRDefault="00D71745" w:rsidP="00D708F1">
            <w:pPr>
              <w:tabs>
                <w:tab w:val="left" w:pos="719"/>
              </w:tabs>
              <w:ind w:left="719" w:hanging="719"/>
              <w:rPr>
                <w:b/>
                <w:color w:val="000000" w:themeColor="text1"/>
              </w:rPr>
            </w:pPr>
            <w:r w:rsidRPr="00742E65">
              <w:rPr>
                <w:b/>
                <w:color w:val="000000" w:themeColor="text1"/>
                <w:sz w:val="22"/>
                <w:szCs w:val="22"/>
              </w:rPr>
              <w:t>Z zakresu kompetencji społecznych</w:t>
            </w:r>
          </w:p>
          <w:p w:rsidR="00D71745" w:rsidRPr="00A520C0" w:rsidRDefault="00D71745" w:rsidP="00D708F1">
            <w:pPr>
              <w:rPr>
                <w:color w:val="0070C0"/>
              </w:rPr>
            </w:pPr>
            <w:r w:rsidRPr="00742E65">
              <w:rPr>
                <w:color w:val="000000" w:themeColor="text1"/>
                <w:sz w:val="22"/>
                <w:szCs w:val="22"/>
              </w:rPr>
              <w:t>Zgodnie z kartami SNH</w:t>
            </w:r>
          </w:p>
        </w:tc>
      </w:tr>
    </w:tbl>
    <w:p w:rsidR="00D71745" w:rsidRDefault="00D71745" w:rsidP="00D71745">
      <w:pPr>
        <w:rPr>
          <w:sz w:val="20"/>
          <w:szCs w:val="20"/>
          <w:vertAlign w:val="superscript"/>
        </w:rPr>
      </w:pPr>
    </w:p>
    <w:p w:rsidR="00D71745" w:rsidRDefault="00D71745" w:rsidP="00D71745">
      <w:pPr>
        <w:rPr>
          <w:sz w:val="20"/>
          <w:szCs w:val="20"/>
          <w:vertAlign w:val="superscript"/>
        </w:rPr>
      </w:pPr>
    </w:p>
    <w:p w:rsidR="00D71745" w:rsidRDefault="00D71745" w:rsidP="00D71745">
      <w:pPr>
        <w:rPr>
          <w:sz w:val="20"/>
          <w:szCs w:val="20"/>
          <w:vertAlign w:val="superscript"/>
        </w:rPr>
      </w:pPr>
    </w:p>
    <w:p w:rsidR="00D71745" w:rsidRDefault="00D71745" w:rsidP="00D71745">
      <w:pPr>
        <w:rPr>
          <w:sz w:val="20"/>
          <w:szCs w:val="20"/>
          <w:vertAlign w:val="superscript"/>
        </w:rPr>
      </w:pPr>
    </w:p>
    <w:p w:rsidR="00D71745" w:rsidRDefault="00D71745" w:rsidP="00D71745">
      <w:pPr>
        <w:rPr>
          <w:sz w:val="12"/>
          <w:szCs w:val="12"/>
        </w:rPr>
      </w:pPr>
    </w:p>
    <w:p w:rsidR="00D71745" w:rsidRDefault="00D71745" w:rsidP="00D71745">
      <w:pPr>
        <w:rPr>
          <w:sz w:val="12"/>
          <w:szCs w:val="12"/>
        </w:rPr>
      </w:pPr>
    </w:p>
    <w:p w:rsidR="00D71745" w:rsidRDefault="00D71745" w:rsidP="00D71745">
      <w:pPr>
        <w:rPr>
          <w:sz w:val="12"/>
          <w:szCs w:val="12"/>
        </w:rPr>
      </w:pPr>
    </w:p>
    <w:p w:rsidR="00D71745" w:rsidRPr="003C37E7" w:rsidRDefault="00D71745" w:rsidP="00D71745">
      <w:pPr>
        <w:rPr>
          <w:sz w:val="12"/>
          <w:szCs w:val="12"/>
        </w:rPr>
      </w:pP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71745" w:rsidRPr="00A520C0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45" w:rsidRPr="00A520C0" w:rsidRDefault="00D71745" w:rsidP="00D708F1">
            <w:pPr>
              <w:pStyle w:val="Nagwek3"/>
              <w:snapToGrid w:val="0"/>
              <w:spacing w:before="60" w:after="20"/>
            </w:pPr>
            <w:r w:rsidRPr="00A520C0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D71745" w:rsidRPr="00A520C0" w:rsidTr="00D708F1">
        <w:trPr>
          <w:trHeight w:val="166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N1. Wykład informacyjny.</w:t>
            </w:r>
          </w:p>
          <w:p w:rsidR="00D71745" w:rsidRPr="00A520C0" w:rsidRDefault="00D71745" w:rsidP="00D708F1">
            <w:r w:rsidRPr="00A520C0">
              <w:rPr>
                <w:sz w:val="22"/>
                <w:szCs w:val="22"/>
              </w:rPr>
              <w:t>N2. Wykład interaktywny (dyskusja).</w:t>
            </w:r>
          </w:p>
          <w:p w:rsidR="00D71745" w:rsidRPr="00A520C0" w:rsidRDefault="00D71745" w:rsidP="00D708F1">
            <w:r w:rsidRPr="00A520C0">
              <w:rPr>
                <w:sz w:val="22"/>
                <w:szCs w:val="22"/>
              </w:rPr>
              <w:t>N3. Rozwiązywanie kazusów prawnych indywidualnie i w grupach.</w:t>
            </w:r>
          </w:p>
          <w:p w:rsidR="00D71745" w:rsidRPr="00A520C0" w:rsidRDefault="00D71745" w:rsidP="00D708F1">
            <w:r w:rsidRPr="00A520C0">
              <w:rPr>
                <w:sz w:val="22"/>
                <w:szCs w:val="22"/>
              </w:rPr>
              <w:t>N4. Prezentacja multimedialna.</w:t>
            </w:r>
          </w:p>
          <w:p w:rsidR="00D71745" w:rsidRPr="00A520C0" w:rsidRDefault="00D71745" w:rsidP="00D708F1">
            <w:r w:rsidRPr="00A520C0">
              <w:rPr>
                <w:sz w:val="22"/>
                <w:szCs w:val="22"/>
              </w:rPr>
              <w:t>N5. Analiza orzecznictwa sądowego.</w:t>
            </w:r>
          </w:p>
          <w:p w:rsidR="00D71745" w:rsidRPr="00A520C0" w:rsidRDefault="00D71745" w:rsidP="00D708F1">
            <w:r w:rsidRPr="00A520C0">
              <w:rPr>
                <w:sz w:val="22"/>
                <w:szCs w:val="22"/>
              </w:rPr>
              <w:t>N6. Prezentacja wybranych zagadnień przez uczestników wykładu.</w:t>
            </w:r>
          </w:p>
        </w:tc>
      </w:tr>
    </w:tbl>
    <w:p w:rsidR="00D71745" w:rsidRDefault="00D71745" w:rsidP="00D71745">
      <w:pPr>
        <w:rPr>
          <w:sz w:val="12"/>
          <w:szCs w:val="12"/>
        </w:rPr>
      </w:pPr>
    </w:p>
    <w:p w:rsidR="00D71745" w:rsidRDefault="00D71745" w:rsidP="00D71745">
      <w:pPr>
        <w:rPr>
          <w:sz w:val="12"/>
          <w:szCs w:val="12"/>
        </w:rPr>
      </w:pPr>
    </w:p>
    <w:p w:rsidR="00D71745" w:rsidRDefault="00D71745" w:rsidP="00D71745">
      <w:pPr>
        <w:rPr>
          <w:sz w:val="12"/>
          <w:szCs w:val="12"/>
        </w:rPr>
      </w:pPr>
    </w:p>
    <w:p w:rsidR="00D71745" w:rsidRPr="00A520C0" w:rsidRDefault="00D71745" w:rsidP="00D71745">
      <w:pPr>
        <w:jc w:val="center"/>
        <w:rPr>
          <w:b/>
          <w:sz w:val="22"/>
          <w:szCs w:val="22"/>
        </w:rPr>
      </w:pPr>
      <w:r w:rsidRPr="00A520C0">
        <w:rPr>
          <w:b/>
          <w:sz w:val="22"/>
          <w:szCs w:val="22"/>
        </w:rPr>
        <w:t>OCENA OSIĄGNIĘCIA PRZEDMIOTOWYCH EFEKTÓW KSZTAŁCENIA</w:t>
      </w:r>
    </w:p>
    <w:p w:rsidR="00D71745" w:rsidRPr="00A520C0" w:rsidRDefault="00D71745" w:rsidP="00D71745">
      <w:pPr>
        <w:jc w:val="center"/>
        <w:rPr>
          <w:b/>
          <w:sz w:val="22"/>
          <w:szCs w:val="22"/>
        </w:rPr>
      </w:pP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1"/>
        <w:gridCol w:w="2049"/>
        <w:gridCol w:w="4338"/>
      </w:tblGrid>
      <w:tr w:rsidR="00D71745" w:rsidRPr="00A520C0" w:rsidTr="00D708F1">
        <w:tc>
          <w:tcPr>
            <w:tcW w:w="2518" w:type="dxa"/>
            <w:vAlign w:val="center"/>
          </w:tcPr>
          <w:p w:rsidR="00D71745" w:rsidRPr="00A520C0" w:rsidRDefault="00D71745" w:rsidP="00D708F1">
            <w:r w:rsidRPr="00A520C0">
              <w:rPr>
                <w:b/>
                <w:sz w:val="22"/>
                <w:szCs w:val="22"/>
              </w:rPr>
              <w:t>Oceny</w:t>
            </w:r>
            <w:r w:rsidRPr="00A520C0">
              <w:rPr>
                <w:b/>
                <w:bCs/>
                <w:sz w:val="22"/>
                <w:szCs w:val="22"/>
              </w:rPr>
              <w:t xml:space="preserve"> </w:t>
            </w:r>
            <w:r w:rsidRPr="00A520C0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  <w:vAlign w:val="center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D71745" w:rsidRPr="00A520C0" w:rsidTr="00D708F1">
        <w:tc>
          <w:tcPr>
            <w:tcW w:w="2518" w:type="dxa"/>
            <w:vAlign w:val="center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P</w:t>
            </w:r>
          </w:p>
        </w:tc>
        <w:tc>
          <w:tcPr>
            <w:tcW w:w="2126" w:type="dxa"/>
            <w:vAlign w:val="center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PEK_HUM W08</w:t>
            </w:r>
          </w:p>
          <w:p w:rsidR="00D71745" w:rsidRPr="00A520C0" w:rsidRDefault="00D71745" w:rsidP="00D708F1">
            <w:r w:rsidRPr="00A520C0">
              <w:rPr>
                <w:sz w:val="22"/>
                <w:szCs w:val="22"/>
              </w:rPr>
              <w:t>PEK_HUM W10</w:t>
            </w:r>
          </w:p>
        </w:tc>
        <w:tc>
          <w:tcPr>
            <w:tcW w:w="4642" w:type="dxa"/>
            <w:vAlign w:val="center"/>
          </w:tcPr>
          <w:p w:rsidR="00D71745" w:rsidRPr="00A520C0" w:rsidRDefault="00D71745" w:rsidP="00D708F1">
            <w:r w:rsidRPr="00A520C0">
              <w:rPr>
                <w:sz w:val="22"/>
                <w:szCs w:val="22"/>
              </w:rPr>
              <w:t>Zaliczenie ustne lub pisemne</w:t>
            </w:r>
          </w:p>
        </w:tc>
      </w:tr>
    </w:tbl>
    <w:p w:rsidR="00D71745" w:rsidRDefault="00D71745" w:rsidP="00D71745">
      <w:pPr>
        <w:rPr>
          <w:sz w:val="12"/>
          <w:szCs w:val="12"/>
        </w:rPr>
      </w:pPr>
    </w:p>
    <w:p w:rsidR="00D71745" w:rsidRPr="003C37E7" w:rsidRDefault="00D71745" w:rsidP="00D71745">
      <w:pPr>
        <w:rPr>
          <w:sz w:val="12"/>
          <w:szCs w:val="12"/>
        </w:rPr>
      </w:pP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71745" w:rsidRPr="00A520C0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45" w:rsidRPr="00A520C0" w:rsidRDefault="00D71745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A520C0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D71745" w:rsidRPr="00A520C0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745" w:rsidRPr="00A520C0" w:rsidRDefault="00D71745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D71745" w:rsidRPr="00A520C0" w:rsidRDefault="00D71745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A520C0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D71745" w:rsidRPr="00A520C0" w:rsidRDefault="00D71745" w:rsidP="00D71745">
            <w:pPr>
              <w:numPr>
                <w:ilvl w:val="0"/>
                <w:numId w:val="2"/>
              </w:numPr>
            </w:pPr>
            <w:r w:rsidRPr="00A520C0">
              <w:rPr>
                <w:sz w:val="22"/>
                <w:szCs w:val="22"/>
              </w:rPr>
              <w:t xml:space="preserve">A. Bator (red.), </w:t>
            </w:r>
            <w:r w:rsidRPr="00A520C0">
              <w:rPr>
                <w:i/>
                <w:sz w:val="22"/>
                <w:szCs w:val="22"/>
              </w:rPr>
              <w:t>Wprowadzenie do nauk prawnych. Leksykon tematyczny</w:t>
            </w:r>
            <w:r w:rsidRPr="00A520C0">
              <w:rPr>
                <w:sz w:val="22"/>
                <w:szCs w:val="22"/>
              </w:rPr>
              <w:t>, Warszawa 2010 r.</w:t>
            </w:r>
          </w:p>
          <w:p w:rsidR="00D71745" w:rsidRPr="00A520C0" w:rsidRDefault="00D71745" w:rsidP="00D71745">
            <w:pPr>
              <w:numPr>
                <w:ilvl w:val="0"/>
                <w:numId w:val="2"/>
              </w:numPr>
            </w:pPr>
            <w:r w:rsidRPr="00A520C0">
              <w:rPr>
                <w:sz w:val="22"/>
                <w:szCs w:val="22"/>
              </w:rPr>
              <w:t xml:space="preserve">E. Gniewek(red.), </w:t>
            </w:r>
            <w:r w:rsidRPr="00A520C0">
              <w:rPr>
                <w:i/>
                <w:sz w:val="22"/>
                <w:szCs w:val="22"/>
              </w:rPr>
              <w:t>Podstawy prawa cywilnego</w:t>
            </w:r>
            <w:r w:rsidRPr="00A520C0">
              <w:rPr>
                <w:sz w:val="22"/>
                <w:szCs w:val="22"/>
              </w:rPr>
              <w:t>, Warszawa 2011 r.</w:t>
            </w:r>
          </w:p>
          <w:p w:rsidR="00D71745" w:rsidRPr="00A520C0" w:rsidRDefault="00D71745" w:rsidP="00D71745">
            <w:pPr>
              <w:numPr>
                <w:ilvl w:val="0"/>
                <w:numId w:val="2"/>
              </w:numPr>
            </w:pPr>
            <w:r w:rsidRPr="00A520C0">
              <w:rPr>
                <w:sz w:val="22"/>
                <w:szCs w:val="22"/>
              </w:rPr>
              <w:t xml:space="preserve">R. Skubisz, </w:t>
            </w:r>
            <w:r w:rsidRPr="00A520C0">
              <w:rPr>
                <w:i/>
                <w:sz w:val="22"/>
                <w:szCs w:val="22"/>
              </w:rPr>
              <w:t>Prawo własności przemysłowej</w:t>
            </w:r>
            <w:r w:rsidRPr="00A520C0">
              <w:rPr>
                <w:sz w:val="22"/>
                <w:szCs w:val="22"/>
              </w:rPr>
              <w:t>, Warszawa 2012 r.</w:t>
            </w:r>
          </w:p>
          <w:p w:rsidR="00D71745" w:rsidRPr="00A520C0" w:rsidRDefault="00D71745" w:rsidP="00D708F1">
            <w:pPr>
              <w:ind w:left="577"/>
            </w:pPr>
          </w:p>
          <w:p w:rsidR="00D71745" w:rsidRPr="00A520C0" w:rsidRDefault="00D71745" w:rsidP="00D708F1"/>
          <w:p w:rsidR="00D71745" w:rsidRPr="00A520C0" w:rsidRDefault="00D71745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A520C0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D71745" w:rsidRPr="00A520C0" w:rsidRDefault="00D71745" w:rsidP="00D71745">
            <w:pPr>
              <w:numPr>
                <w:ilvl w:val="0"/>
                <w:numId w:val="3"/>
              </w:numPr>
            </w:pPr>
            <w:r w:rsidRPr="00A520C0">
              <w:rPr>
                <w:sz w:val="22"/>
                <w:szCs w:val="22"/>
              </w:rPr>
              <w:t xml:space="preserve">P. Kostański, </w:t>
            </w:r>
            <w:r w:rsidRPr="00A520C0">
              <w:rPr>
                <w:i/>
                <w:sz w:val="22"/>
                <w:szCs w:val="22"/>
              </w:rPr>
              <w:t>Prawo własności przemysłowej. Komentarz</w:t>
            </w:r>
            <w:r w:rsidRPr="00A520C0">
              <w:rPr>
                <w:sz w:val="22"/>
                <w:szCs w:val="22"/>
              </w:rPr>
              <w:t>, Warszawa 2010 r.</w:t>
            </w:r>
          </w:p>
          <w:p w:rsidR="00D71745" w:rsidRPr="00A520C0" w:rsidRDefault="00D71745" w:rsidP="00D71745">
            <w:pPr>
              <w:numPr>
                <w:ilvl w:val="0"/>
                <w:numId w:val="3"/>
              </w:numPr>
            </w:pPr>
            <w:r w:rsidRPr="00A520C0">
              <w:rPr>
                <w:sz w:val="22"/>
                <w:szCs w:val="22"/>
              </w:rPr>
              <w:t xml:space="preserve">J. Barta, R. Markiewicz (red.), </w:t>
            </w:r>
            <w:r w:rsidRPr="00A520C0">
              <w:rPr>
                <w:i/>
                <w:sz w:val="22"/>
                <w:szCs w:val="22"/>
              </w:rPr>
              <w:t>Prawo autorskie i prawa pokrewne. Komentarz</w:t>
            </w:r>
            <w:r w:rsidRPr="00A520C0">
              <w:rPr>
                <w:sz w:val="22"/>
                <w:szCs w:val="22"/>
              </w:rPr>
              <w:t>, Warszawa 2011 r.</w:t>
            </w:r>
          </w:p>
          <w:p w:rsidR="00D71745" w:rsidRPr="00A520C0" w:rsidRDefault="00D71745" w:rsidP="00D71745">
            <w:pPr>
              <w:numPr>
                <w:ilvl w:val="0"/>
                <w:numId w:val="3"/>
              </w:numPr>
            </w:pPr>
            <w:r w:rsidRPr="00A520C0">
              <w:rPr>
                <w:sz w:val="22"/>
                <w:szCs w:val="22"/>
              </w:rPr>
              <w:t xml:space="preserve">A. Adamski, </w:t>
            </w:r>
            <w:r w:rsidRPr="00A520C0">
              <w:rPr>
                <w:i/>
                <w:sz w:val="22"/>
                <w:szCs w:val="22"/>
              </w:rPr>
              <w:t>Prawo karne komputerowe</w:t>
            </w:r>
            <w:r w:rsidRPr="00A520C0">
              <w:rPr>
                <w:sz w:val="22"/>
                <w:szCs w:val="22"/>
              </w:rPr>
              <w:t>, Warszawa 2000 r.</w:t>
            </w:r>
          </w:p>
          <w:p w:rsidR="00D71745" w:rsidRPr="00A520C0" w:rsidRDefault="00D71745" w:rsidP="00D708F1">
            <w:pPr>
              <w:ind w:left="10"/>
            </w:pPr>
          </w:p>
        </w:tc>
      </w:tr>
      <w:tr w:rsidR="00D71745" w:rsidRPr="00A520C0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45" w:rsidRPr="00A520C0" w:rsidRDefault="00D71745" w:rsidP="00D708F1">
            <w:pPr>
              <w:snapToGrid w:val="0"/>
              <w:rPr>
                <w:b/>
                <w:bCs/>
              </w:rPr>
            </w:pPr>
            <w:r w:rsidRPr="00A520C0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D71745" w:rsidRPr="00A520C0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45" w:rsidRPr="00A520C0" w:rsidRDefault="00D71745" w:rsidP="00D708F1">
            <w:pPr>
              <w:snapToGrid w:val="0"/>
              <w:rPr>
                <w:b/>
                <w:bCs/>
              </w:rPr>
            </w:pPr>
            <w:r w:rsidRPr="00A520C0">
              <w:rPr>
                <w:b/>
                <w:bCs/>
                <w:sz w:val="22"/>
                <w:szCs w:val="22"/>
              </w:rPr>
              <w:t xml:space="preserve">Dr Adam </w:t>
            </w:r>
            <w:proofErr w:type="spellStart"/>
            <w:r w:rsidRPr="00A520C0">
              <w:rPr>
                <w:b/>
                <w:bCs/>
                <w:sz w:val="22"/>
                <w:szCs w:val="22"/>
              </w:rPr>
              <w:t>Haręża</w:t>
            </w:r>
            <w:proofErr w:type="spellEnd"/>
            <w:r w:rsidRPr="00A520C0">
              <w:rPr>
                <w:b/>
                <w:bCs/>
                <w:sz w:val="22"/>
                <w:szCs w:val="22"/>
              </w:rPr>
              <w:t xml:space="preserve">, </w:t>
            </w:r>
            <w:r w:rsidRPr="00A520C0">
              <w:rPr>
                <w:b/>
                <w:sz w:val="22"/>
                <w:szCs w:val="22"/>
              </w:rPr>
              <w:t>adam.hareza@pwr.wroc.pl</w:t>
            </w:r>
          </w:p>
        </w:tc>
      </w:tr>
    </w:tbl>
    <w:p w:rsidR="00D71745" w:rsidRDefault="00D71745" w:rsidP="00D71745"/>
    <w:p w:rsidR="00D71745" w:rsidRPr="002322B3" w:rsidRDefault="00D71745" w:rsidP="00D71745"/>
    <w:p w:rsidR="00D71745" w:rsidRDefault="00D71745" w:rsidP="00D71745"/>
    <w:p w:rsidR="00D71745" w:rsidRDefault="00D71745" w:rsidP="00D71745"/>
    <w:p w:rsidR="00D71745" w:rsidRDefault="00D71745" w:rsidP="00D71745"/>
    <w:p w:rsidR="00D71745" w:rsidRDefault="00D71745" w:rsidP="00D71745"/>
    <w:p w:rsidR="00D71745" w:rsidRDefault="00D71745" w:rsidP="00D71745"/>
    <w:p w:rsidR="00D71745" w:rsidRDefault="00D71745" w:rsidP="00D71745"/>
    <w:p w:rsidR="00D71745" w:rsidRDefault="00D71745" w:rsidP="00D71745"/>
    <w:p w:rsidR="00D71745" w:rsidRDefault="00D71745" w:rsidP="00D71745"/>
    <w:p w:rsidR="00D71745" w:rsidRDefault="00D71745" w:rsidP="00D71745"/>
    <w:p w:rsidR="00D71745" w:rsidRPr="002322B3" w:rsidRDefault="00D71745" w:rsidP="00D71745"/>
    <w:p w:rsidR="00D71745" w:rsidRPr="002322B3" w:rsidRDefault="00D71745" w:rsidP="00D71745"/>
    <w:p w:rsidR="00D71745" w:rsidRDefault="00D71745" w:rsidP="00D71745"/>
    <w:p w:rsidR="00D71745" w:rsidRPr="00445A01" w:rsidRDefault="00D71745" w:rsidP="00D7174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t xml:space="preserve">MACIERZ POWIĄZANIA EFEKTÓW KSZTAŁCENIA DLA PRZEDMIOTU </w:t>
      </w:r>
    </w:p>
    <w:p w:rsidR="00D71745" w:rsidRDefault="00D71745" w:rsidP="00D71745">
      <w:pPr>
        <w:jc w:val="center"/>
        <w:rPr>
          <w:b/>
          <w:color w:val="000000" w:themeColor="text1"/>
        </w:rPr>
      </w:pPr>
      <w:r w:rsidRPr="00742E65">
        <w:rPr>
          <w:b/>
          <w:color w:val="000000" w:themeColor="text1"/>
        </w:rPr>
        <w:t>Własność intelektualna i prawo autorskie</w:t>
      </w:r>
    </w:p>
    <w:p w:rsidR="00D71745" w:rsidRPr="00EE3429" w:rsidRDefault="00D71745" w:rsidP="00D71745">
      <w:pPr>
        <w:pStyle w:val="Nagwek3"/>
        <w:rPr>
          <w:b w:val="0"/>
          <w:sz w:val="22"/>
          <w:szCs w:val="22"/>
        </w:rPr>
      </w:pPr>
      <w:r w:rsidRPr="00884A5E">
        <w:rPr>
          <w:b w:val="0"/>
          <w:sz w:val="22"/>
          <w:szCs w:val="22"/>
        </w:rPr>
        <w:t>Z EFEKTAMI KSZTAŁCENIA</w:t>
      </w:r>
      <w:r>
        <w:rPr>
          <w:b w:val="0"/>
          <w:sz w:val="22"/>
          <w:szCs w:val="22"/>
        </w:rPr>
        <w:t xml:space="preserve"> NA KIERUNKU</w:t>
      </w:r>
    </w:p>
    <w:p w:rsidR="00D71745" w:rsidRDefault="00D71745" w:rsidP="00D71745">
      <w:pPr>
        <w:pStyle w:val="Nagwek3"/>
        <w:rPr>
          <w:sz w:val="22"/>
          <w:szCs w:val="22"/>
        </w:rPr>
      </w:pPr>
      <w:r w:rsidRPr="00B71F64">
        <w:rPr>
          <w:sz w:val="22"/>
          <w:szCs w:val="22"/>
        </w:rPr>
        <w:t>Informatyka Przemysłowa</w:t>
      </w:r>
    </w:p>
    <w:p w:rsidR="00D71745" w:rsidRPr="00742E65" w:rsidRDefault="00D71745" w:rsidP="00D71745">
      <w:pPr>
        <w:jc w:val="center"/>
        <w:rPr>
          <w:b/>
          <w:color w:val="000000" w:themeColor="text1"/>
        </w:rPr>
      </w:pPr>
    </w:p>
    <w:p w:rsidR="00D71745" w:rsidRDefault="00D71745" w:rsidP="00D71745"/>
    <w:tbl>
      <w:tblPr>
        <w:tblW w:w="9515" w:type="dxa"/>
        <w:tblInd w:w="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3"/>
        <w:gridCol w:w="3146"/>
        <w:gridCol w:w="1504"/>
        <w:gridCol w:w="1504"/>
        <w:gridCol w:w="1778"/>
      </w:tblGrid>
      <w:tr w:rsidR="00D71745" w:rsidRPr="00A520C0" w:rsidTr="00D708F1">
        <w:trPr>
          <w:trHeight w:val="1176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745" w:rsidRPr="00A520C0" w:rsidRDefault="00D7174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520C0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745" w:rsidRPr="00742E65" w:rsidRDefault="00D71745" w:rsidP="00D708F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42E65">
              <w:rPr>
                <w:b/>
                <w:bCs/>
                <w:color w:val="000000" w:themeColor="text1"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745" w:rsidRPr="00A520C0" w:rsidRDefault="00D7174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745" w:rsidRPr="00A520C0" w:rsidRDefault="00D7174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1745" w:rsidRPr="00A520C0" w:rsidRDefault="00D7174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A520C0">
              <w:rPr>
                <w:b/>
                <w:bCs/>
                <w:sz w:val="18"/>
                <w:szCs w:val="18"/>
              </w:rPr>
              <w:t>Numer</w:t>
            </w:r>
          </w:p>
          <w:p w:rsidR="00D71745" w:rsidRPr="00A520C0" w:rsidRDefault="00D7174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D71745" w:rsidRPr="00A520C0" w:rsidTr="00D708F1">
        <w:trPr>
          <w:trHeight w:val="478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745" w:rsidRPr="00A520C0" w:rsidRDefault="00D71745" w:rsidP="00D708F1">
            <w:pPr>
              <w:jc w:val="center"/>
              <w:rPr>
                <w:b/>
                <w:sz w:val="20"/>
                <w:szCs w:val="20"/>
              </w:rPr>
            </w:pPr>
            <w:r w:rsidRPr="00A520C0">
              <w:rPr>
                <w:b/>
                <w:sz w:val="20"/>
                <w:szCs w:val="20"/>
              </w:rPr>
              <w:t>PEK_HUM W08</w:t>
            </w:r>
          </w:p>
          <w:p w:rsidR="00D71745" w:rsidRPr="00A520C0" w:rsidRDefault="00D71745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520C0">
              <w:rPr>
                <w:b/>
                <w:sz w:val="20"/>
                <w:szCs w:val="20"/>
              </w:rPr>
              <w:t>PEK_HUM W10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930" w:rsidRDefault="004376F4" w:rsidP="00520930">
            <w:pPr>
              <w:suppressAutoHyphens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K1IP_W38</w:t>
            </w:r>
            <w:bookmarkStart w:id="0" w:name="_GoBack"/>
            <w:bookmarkEnd w:id="0"/>
            <w:r w:rsidR="00520930">
              <w:rPr>
                <w:sz w:val="18"/>
                <w:szCs w:val="18"/>
              </w:rPr>
              <w:t>, K1IP_K02</w:t>
            </w:r>
          </w:p>
          <w:p w:rsidR="00D71745" w:rsidRPr="00A520C0" w:rsidRDefault="00D71745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745" w:rsidRPr="00A520C0" w:rsidRDefault="00D7174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A520C0">
              <w:rPr>
                <w:sz w:val="20"/>
                <w:szCs w:val="20"/>
              </w:rPr>
              <w:t>C1 – C4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745" w:rsidRPr="00A520C0" w:rsidRDefault="00D7174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A520C0">
              <w:rPr>
                <w:sz w:val="20"/>
                <w:szCs w:val="20"/>
              </w:rPr>
              <w:t>Wy 1- Wy 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1745" w:rsidRPr="00A520C0" w:rsidRDefault="00D7174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A520C0">
              <w:rPr>
                <w:sz w:val="20"/>
                <w:szCs w:val="20"/>
              </w:rPr>
              <w:t>N1 - N6</w:t>
            </w:r>
          </w:p>
        </w:tc>
      </w:tr>
    </w:tbl>
    <w:p w:rsidR="00D71745" w:rsidRDefault="00D71745" w:rsidP="00D71745">
      <w:pPr>
        <w:pStyle w:val="Stopka"/>
        <w:tabs>
          <w:tab w:val="clear" w:pos="4536"/>
          <w:tab w:val="clear" w:pos="9072"/>
        </w:tabs>
      </w:pPr>
    </w:p>
    <w:p w:rsidR="00D71745" w:rsidRDefault="00D71745" w:rsidP="00D71745"/>
    <w:p w:rsidR="00D71745" w:rsidRDefault="00D71745" w:rsidP="00D71745"/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86307"/>
    <w:multiLevelType w:val="hybridMultilevel"/>
    <w:tmpl w:val="A9E89934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" w15:restartNumberingAfterBreak="0">
    <w:nsid w:val="7A904A49"/>
    <w:multiLevelType w:val="hybridMultilevel"/>
    <w:tmpl w:val="18D61A4A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1745"/>
    <w:rsid w:val="002761C5"/>
    <w:rsid w:val="004376F4"/>
    <w:rsid w:val="00460CE3"/>
    <w:rsid w:val="00520930"/>
    <w:rsid w:val="0068276C"/>
    <w:rsid w:val="007206CB"/>
    <w:rsid w:val="00BB00E9"/>
    <w:rsid w:val="00C11F29"/>
    <w:rsid w:val="00D7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E6F1F-806C-47E9-928E-BC87A79A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7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174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D7174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7174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7174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D7174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D7174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D7174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174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D7174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7174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D71745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D71745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71745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D71745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D71745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D7174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D71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174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4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515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4</cp:revision>
  <dcterms:created xsi:type="dcterms:W3CDTF">2015-06-25T12:39:00Z</dcterms:created>
  <dcterms:modified xsi:type="dcterms:W3CDTF">2018-06-22T11:43:00Z</dcterms:modified>
</cp:coreProperties>
</file>