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0436" w:rsidRDefault="0044575D">
      <w:pPr>
        <w:jc w:val="right"/>
      </w:pPr>
      <w:r>
        <w:t>Zał. nr 4 do ZW 33/2012</w:t>
      </w:r>
    </w:p>
    <w:tbl>
      <w:tblPr>
        <w:tblW w:w="9230" w:type="dxa"/>
        <w:tblInd w:w="-1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BC0436">
        <w:tc>
          <w:tcPr>
            <w:tcW w:w="9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C0436" w:rsidRDefault="0044575D">
            <w:r>
              <w:rPr>
                <w:b/>
              </w:rPr>
              <w:t xml:space="preserve">WYDZIAŁ TECHNICZNO-INFORMATYCZNY </w:t>
            </w:r>
          </w:p>
          <w:p w:rsidR="00BC0436" w:rsidRDefault="0044575D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>
              <w:t>KARTA PRZEDMIOTU</w:t>
            </w:r>
          </w:p>
          <w:p w:rsidR="00BC0436" w:rsidRDefault="0044575D">
            <w:pPr>
              <w:pStyle w:val="Nagwek2"/>
              <w:numPr>
                <w:ilvl w:val="1"/>
                <w:numId w:val="2"/>
              </w:numPr>
            </w:pPr>
            <w:r>
              <w:t>Nazwa w języku polskim:</w:t>
            </w:r>
            <w:r>
              <w:rPr>
                <w:b w:val="0"/>
                <w:bCs w:val="0"/>
              </w:rPr>
              <w:t xml:space="preserve"> </w:t>
            </w:r>
            <w:r>
              <w:rPr>
                <w:b w:val="0"/>
                <w:bCs w:val="0"/>
              </w:rPr>
              <w:tab/>
            </w:r>
            <w:r>
              <w:rPr>
                <w:b w:val="0"/>
                <w:bCs w:val="0"/>
              </w:rPr>
              <w:tab/>
            </w:r>
            <w:r>
              <w:t>Technologie sieciowe 1</w:t>
            </w:r>
          </w:p>
          <w:p w:rsidR="00BC0436" w:rsidRDefault="0044575D">
            <w:pPr>
              <w:pStyle w:val="Nagwek2"/>
              <w:numPr>
                <w:ilvl w:val="1"/>
                <w:numId w:val="2"/>
              </w:numPr>
            </w:pPr>
            <w:r>
              <w:t>Nazwa w języku angielskim:</w:t>
            </w:r>
            <w:r>
              <w:rPr>
                <w:b w:val="0"/>
                <w:bCs w:val="0"/>
              </w:rPr>
              <w:t xml:space="preserve"> </w:t>
            </w:r>
            <w:r>
              <w:rPr>
                <w:b w:val="0"/>
                <w:bCs w:val="0"/>
              </w:rPr>
              <w:tab/>
            </w:r>
            <w:r>
              <w:t xml:space="preserve">Network </w:t>
            </w:r>
            <w:proofErr w:type="spellStart"/>
            <w:r>
              <w:t>technologies</w:t>
            </w:r>
            <w:proofErr w:type="spellEnd"/>
            <w:r>
              <w:t xml:space="preserve"> 1</w:t>
            </w:r>
          </w:p>
          <w:p w:rsidR="00BC0436" w:rsidRDefault="0044575D">
            <w:pPr>
              <w:pStyle w:val="Nagwek2"/>
              <w:numPr>
                <w:ilvl w:val="1"/>
                <w:numId w:val="2"/>
              </w:numPr>
            </w:pPr>
            <w:r>
              <w:t>Kierunek studiów:</w:t>
            </w:r>
            <w:r>
              <w:rPr>
                <w:b w:val="0"/>
                <w:bCs w:val="0"/>
              </w:rPr>
              <w:t xml:space="preserve"> </w:t>
            </w:r>
            <w:r>
              <w:rPr>
                <w:b w:val="0"/>
                <w:bCs w:val="0"/>
              </w:rPr>
              <w:tab/>
            </w:r>
            <w:r>
              <w:rPr>
                <w:b w:val="0"/>
                <w:bCs w:val="0"/>
              </w:rPr>
              <w:tab/>
            </w:r>
            <w:r>
              <w:rPr>
                <w:b w:val="0"/>
                <w:bCs w:val="0"/>
              </w:rPr>
              <w:tab/>
            </w:r>
            <w:r>
              <w:t>Informatyka Przemysłowa</w:t>
            </w:r>
          </w:p>
          <w:p w:rsidR="00BC0436" w:rsidRDefault="0044575D">
            <w:pPr>
              <w:rPr>
                <w:b/>
                <w:bCs/>
              </w:rPr>
            </w:pPr>
            <w:r>
              <w:rPr>
                <w:b/>
                <w:bCs/>
              </w:rPr>
              <w:t>Stopień studiów i forma: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 xml:space="preserve">I stopień, stacjonarna </w:t>
            </w:r>
          </w:p>
          <w:p w:rsidR="00BC0436" w:rsidRDefault="0044575D">
            <w:pPr>
              <w:rPr>
                <w:b/>
                <w:bCs/>
                <w:highlight w:val="yellow"/>
              </w:rPr>
            </w:pPr>
            <w:r>
              <w:rPr>
                <w:b/>
                <w:bCs/>
              </w:rPr>
              <w:t>Rodzaj przedmiotu: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  <w:t>obowiązkowy</w:t>
            </w:r>
          </w:p>
          <w:p w:rsidR="00BC0436" w:rsidRDefault="00F45BB9">
            <w:pPr>
              <w:rPr>
                <w:b/>
                <w:bCs/>
                <w:highlight w:val="yellow"/>
              </w:rPr>
            </w:pPr>
            <w:r>
              <w:rPr>
                <w:b/>
                <w:bCs/>
              </w:rPr>
              <w:t xml:space="preserve">Kod przedmiotu: 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  <w:t>IPV18</w:t>
            </w:r>
            <w:bookmarkStart w:id="0" w:name="_GoBack"/>
            <w:bookmarkEnd w:id="0"/>
            <w:r w:rsidR="0044575D">
              <w:rPr>
                <w:b/>
                <w:bCs/>
              </w:rPr>
              <w:t>0017</w:t>
            </w:r>
          </w:p>
          <w:p w:rsidR="00BC0436" w:rsidRDefault="0044575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Grupa kursów: 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  <w:t>NIE</w:t>
            </w:r>
          </w:p>
        </w:tc>
      </w:tr>
    </w:tbl>
    <w:p w:rsidR="00BC0436" w:rsidRDefault="00BC0436">
      <w:pPr>
        <w:rPr>
          <w:sz w:val="12"/>
          <w:szCs w:val="12"/>
        </w:rPr>
      </w:pPr>
    </w:p>
    <w:p w:rsidR="00BC0436" w:rsidRDefault="00BC0436">
      <w:pPr>
        <w:rPr>
          <w:sz w:val="12"/>
          <w:szCs w:val="12"/>
        </w:rPr>
      </w:pPr>
    </w:p>
    <w:p w:rsidR="00BC0436" w:rsidRDefault="00BC0436">
      <w:pPr>
        <w:rPr>
          <w:sz w:val="12"/>
          <w:szCs w:val="12"/>
        </w:rPr>
      </w:pPr>
    </w:p>
    <w:tbl>
      <w:tblPr>
        <w:tblW w:w="905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2714"/>
        <w:gridCol w:w="1122"/>
        <w:gridCol w:w="1256"/>
        <w:gridCol w:w="1426"/>
        <w:gridCol w:w="1238"/>
        <w:gridCol w:w="1303"/>
      </w:tblGrid>
      <w:tr w:rsidR="00BC0436"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C0436" w:rsidRDefault="00BC0436"/>
        </w:tc>
        <w:tc>
          <w:tcPr>
            <w:tcW w:w="11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BC0436" w:rsidRDefault="0044575D">
            <w:pPr>
              <w:jc w:val="center"/>
            </w:pPr>
            <w:r>
              <w:rPr>
                <w:sz w:val="22"/>
                <w:szCs w:val="22"/>
              </w:rPr>
              <w:t>Wykład</w:t>
            </w:r>
          </w:p>
        </w:tc>
        <w:tc>
          <w:tcPr>
            <w:tcW w:w="12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BC0436" w:rsidRDefault="0044575D">
            <w:pPr>
              <w:jc w:val="center"/>
            </w:pPr>
            <w:r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BC0436" w:rsidRDefault="0044575D">
            <w:pPr>
              <w:jc w:val="center"/>
            </w:pPr>
            <w:r>
              <w:rPr>
                <w:sz w:val="22"/>
                <w:szCs w:val="22"/>
              </w:rPr>
              <w:t>Laboratorium</w:t>
            </w:r>
          </w:p>
        </w:tc>
        <w:tc>
          <w:tcPr>
            <w:tcW w:w="1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BC0436" w:rsidRDefault="0044575D">
            <w:pPr>
              <w:jc w:val="center"/>
            </w:pPr>
            <w:r>
              <w:rPr>
                <w:sz w:val="22"/>
                <w:szCs w:val="22"/>
              </w:rPr>
              <w:t>Projekt</w:t>
            </w:r>
          </w:p>
        </w:tc>
        <w:tc>
          <w:tcPr>
            <w:tcW w:w="1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BC0436" w:rsidRDefault="0044575D">
            <w:pPr>
              <w:jc w:val="center"/>
            </w:pPr>
            <w:r>
              <w:rPr>
                <w:sz w:val="22"/>
                <w:szCs w:val="22"/>
              </w:rPr>
              <w:t>Seminarium</w:t>
            </w:r>
          </w:p>
        </w:tc>
      </w:tr>
      <w:tr w:rsidR="00BC0436"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BC0436" w:rsidRDefault="0044575D">
            <w:r>
              <w:rPr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1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BC0436" w:rsidRDefault="0044575D">
            <w:pPr>
              <w:jc w:val="center"/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2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BC0436" w:rsidRDefault="00BC0436">
            <w:pPr>
              <w:jc w:val="center"/>
            </w:pPr>
          </w:p>
        </w:tc>
        <w:tc>
          <w:tcPr>
            <w:tcW w:w="1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BC0436" w:rsidRDefault="0044575D">
            <w:pPr>
              <w:jc w:val="center"/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BC0436" w:rsidRDefault="00BC0436">
            <w:pPr>
              <w:jc w:val="center"/>
            </w:pPr>
          </w:p>
        </w:tc>
        <w:tc>
          <w:tcPr>
            <w:tcW w:w="1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BC0436" w:rsidRDefault="00BC0436">
            <w:pPr>
              <w:jc w:val="center"/>
            </w:pPr>
          </w:p>
        </w:tc>
      </w:tr>
      <w:tr w:rsidR="00BC0436"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BC0436" w:rsidRDefault="0044575D">
            <w:r>
              <w:rPr>
                <w:sz w:val="22"/>
                <w:szCs w:val="22"/>
              </w:rPr>
              <w:t xml:space="preserve">Liczba godzin całkowitego </w:t>
            </w:r>
            <w:r>
              <w:rPr>
                <w:sz w:val="22"/>
                <w:szCs w:val="22"/>
              </w:rPr>
              <w:t>nakładu pracy studenta (CNPS)</w:t>
            </w:r>
          </w:p>
        </w:tc>
        <w:tc>
          <w:tcPr>
            <w:tcW w:w="11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BC0436" w:rsidRDefault="0044575D">
            <w:pPr>
              <w:jc w:val="center"/>
            </w:pPr>
            <w:r>
              <w:rPr>
                <w:sz w:val="22"/>
                <w:szCs w:val="22"/>
              </w:rPr>
              <w:t>90</w:t>
            </w:r>
          </w:p>
        </w:tc>
        <w:tc>
          <w:tcPr>
            <w:tcW w:w="12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BC0436" w:rsidRDefault="00BC0436">
            <w:pPr>
              <w:jc w:val="center"/>
            </w:pPr>
          </w:p>
        </w:tc>
        <w:tc>
          <w:tcPr>
            <w:tcW w:w="1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BC0436" w:rsidRDefault="0044575D">
            <w:pPr>
              <w:jc w:val="center"/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1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BC0436" w:rsidRDefault="00BC0436">
            <w:pPr>
              <w:jc w:val="center"/>
            </w:pPr>
          </w:p>
        </w:tc>
        <w:tc>
          <w:tcPr>
            <w:tcW w:w="1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BC0436" w:rsidRDefault="00BC0436">
            <w:pPr>
              <w:jc w:val="center"/>
            </w:pPr>
          </w:p>
        </w:tc>
      </w:tr>
      <w:tr w:rsidR="00BC0436"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BC0436" w:rsidRDefault="0044575D">
            <w:r>
              <w:rPr>
                <w:sz w:val="22"/>
                <w:szCs w:val="22"/>
              </w:rPr>
              <w:t>Forma zaliczenia</w:t>
            </w:r>
          </w:p>
        </w:tc>
        <w:tc>
          <w:tcPr>
            <w:tcW w:w="11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BC0436" w:rsidRDefault="0044575D">
            <w:pPr>
              <w:jc w:val="center"/>
            </w:pPr>
            <w:r>
              <w:rPr>
                <w:sz w:val="22"/>
                <w:szCs w:val="22"/>
              </w:rPr>
              <w:t>Egzamin</w:t>
            </w:r>
          </w:p>
        </w:tc>
        <w:tc>
          <w:tcPr>
            <w:tcW w:w="12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BC0436" w:rsidRDefault="00BC0436">
            <w:pPr>
              <w:jc w:val="center"/>
            </w:pPr>
          </w:p>
        </w:tc>
        <w:tc>
          <w:tcPr>
            <w:tcW w:w="1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BC0436" w:rsidRDefault="0044575D">
            <w:pPr>
              <w:jc w:val="center"/>
            </w:pPr>
            <w:r>
              <w:rPr>
                <w:sz w:val="22"/>
                <w:szCs w:val="22"/>
              </w:rPr>
              <w:t>Zaliczenie na ocenę*</w:t>
            </w:r>
          </w:p>
        </w:tc>
        <w:tc>
          <w:tcPr>
            <w:tcW w:w="1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BC0436" w:rsidRDefault="00BC0436">
            <w:pPr>
              <w:jc w:val="center"/>
            </w:pPr>
          </w:p>
        </w:tc>
        <w:tc>
          <w:tcPr>
            <w:tcW w:w="1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BC0436" w:rsidRDefault="00BC0436">
            <w:pPr>
              <w:jc w:val="center"/>
            </w:pPr>
          </w:p>
        </w:tc>
      </w:tr>
      <w:tr w:rsidR="00BC0436"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BC0436" w:rsidRDefault="0044575D">
            <w:r>
              <w:rPr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BC0436" w:rsidRDefault="00BC0436">
            <w:pPr>
              <w:jc w:val="center"/>
            </w:pPr>
          </w:p>
        </w:tc>
        <w:tc>
          <w:tcPr>
            <w:tcW w:w="12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BC0436" w:rsidRDefault="00BC0436">
            <w:pPr>
              <w:jc w:val="center"/>
            </w:pPr>
          </w:p>
        </w:tc>
        <w:tc>
          <w:tcPr>
            <w:tcW w:w="1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BC0436" w:rsidRDefault="00BC0436">
            <w:pPr>
              <w:jc w:val="center"/>
            </w:pPr>
          </w:p>
        </w:tc>
        <w:tc>
          <w:tcPr>
            <w:tcW w:w="1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BC0436" w:rsidRDefault="00BC0436">
            <w:pPr>
              <w:jc w:val="center"/>
            </w:pPr>
          </w:p>
        </w:tc>
        <w:tc>
          <w:tcPr>
            <w:tcW w:w="1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BC0436" w:rsidRDefault="00BC0436">
            <w:pPr>
              <w:jc w:val="center"/>
            </w:pPr>
          </w:p>
        </w:tc>
      </w:tr>
      <w:tr w:rsidR="00BC0436"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BC0436" w:rsidRDefault="0044575D">
            <w:r>
              <w:rPr>
                <w:sz w:val="22"/>
                <w:szCs w:val="22"/>
              </w:rPr>
              <w:t>Liczba punktów ECTS</w:t>
            </w:r>
          </w:p>
        </w:tc>
        <w:tc>
          <w:tcPr>
            <w:tcW w:w="11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BC0436" w:rsidRDefault="0044575D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2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BC0436" w:rsidRDefault="00BC0436">
            <w:pPr>
              <w:jc w:val="center"/>
            </w:pPr>
          </w:p>
        </w:tc>
        <w:tc>
          <w:tcPr>
            <w:tcW w:w="1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BC0436" w:rsidRDefault="0044575D">
            <w:pPr>
              <w:jc w:val="center"/>
            </w:pPr>
            <w:r>
              <w:t>2</w:t>
            </w:r>
          </w:p>
        </w:tc>
        <w:tc>
          <w:tcPr>
            <w:tcW w:w="1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BC0436" w:rsidRDefault="00BC0436">
            <w:pPr>
              <w:jc w:val="center"/>
            </w:pPr>
          </w:p>
        </w:tc>
        <w:tc>
          <w:tcPr>
            <w:tcW w:w="1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BC0436" w:rsidRDefault="00BC0436">
            <w:pPr>
              <w:jc w:val="center"/>
            </w:pPr>
          </w:p>
        </w:tc>
      </w:tr>
      <w:tr w:rsidR="00BC0436"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BC0436" w:rsidRDefault="004457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 tym liczba punktów odpowiadająca zajęciom </w:t>
            </w:r>
          </w:p>
          <w:p w:rsidR="00BC0436" w:rsidRDefault="004457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BC0436" w:rsidRDefault="0044575D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BC0436" w:rsidRDefault="00BC0436">
            <w:pPr>
              <w:jc w:val="center"/>
            </w:pPr>
          </w:p>
        </w:tc>
        <w:tc>
          <w:tcPr>
            <w:tcW w:w="1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BC0436" w:rsidRDefault="0044575D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BC0436" w:rsidRDefault="00BC0436">
            <w:pPr>
              <w:jc w:val="center"/>
            </w:pPr>
          </w:p>
        </w:tc>
        <w:tc>
          <w:tcPr>
            <w:tcW w:w="1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BC0436" w:rsidRDefault="00BC0436">
            <w:pPr>
              <w:jc w:val="center"/>
            </w:pPr>
          </w:p>
        </w:tc>
      </w:tr>
      <w:tr w:rsidR="00BC0436"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BC0436" w:rsidRDefault="004457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 tym</w:t>
            </w:r>
            <w:r>
              <w:rPr>
                <w:sz w:val="20"/>
                <w:szCs w:val="20"/>
              </w:rPr>
              <w:t xml:space="preserve"> liczba punktów ECTS odpowiadająca zajęciom wymagającym bezpośredniego kontaktu  (BK)</w:t>
            </w:r>
          </w:p>
        </w:tc>
        <w:tc>
          <w:tcPr>
            <w:tcW w:w="11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BC0436" w:rsidRDefault="0044575D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BC0436" w:rsidRDefault="00BC0436">
            <w:pPr>
              <w:jc w:val="center"/>
            </w:pPr>
          </w:p>
        </w:tc>
        <w:tc>
          <w:tcPr>
            <w:tcW w:w="1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BC0436" w:rsidRDefault="0044575D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BC0436" w:rsidRDefault="00BC0436">
            <w:pPr>
              <w:jc w:val="center"/>
            </w:pPr>
          </w:p>
        </w:tc>
        <w:tc>
          <w:tcPr>
            <w:tcW w:w="1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BC0436" w:rsidRDefault="00BC0436">
            <w:pPr>
              <w:jc w:val="center"/>
            </w:pPr>
          </w:p>
        </w:tc>
      </w:tr>
    </w:tbl>
    <w:p w:rsidR="00BC0436" w:rsidRDefault="00BC0436">
      <w:pPr>
        <w:rPr>
          <w:sz w:val="12"/>
          <w:szCs w:val="12"/>
        </w:rPr>
      </w:pPr>
    </w:p>
    <w:p w:rsidR="00BC0436" w:rsidRDefault="00BC0436">
      <w:pPr>
        <w:rPr>
          <w:sz w:val="12"/>
          <w:szCs w:val="12"/>
        </w:rPr>
      </w:pPr>
    </w:p>
    <w:p w:rsidR="00BC0436" w:rsidRDefault="00BC0436">
      <w:pPr>
        <w:rPr>
          <w:sz w:val="12"/>
          <w:szCs w:val="12"/>
        </w:rPr>
      </w:pPr>
    </w:p>
    <w:tbl>
      <w:tblPr>
        <w:tblW w:w="9230" w:type="dxa"/>
        <w:tblInd w:w="-1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BC0436">
        <w:tc>
          <w:tcPr>
            <w:tcW w:w="9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C0436" w:rsidRDefault="0044575D">
            <w:pPr>
              <w:pStyle w:val="Tekstpodstawowy"/>
              <w:snapToGrid w:val="0"/>
              <w:spacing w:before="60" w:after="20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WYMAGANIA WSTĘPNE W ZAKRESIE WIEDZY, UMIEJĘTNOŚCI I INNYCH KOMPETENCJI</w:t>
            </w:r>
          </w:p>
          <w:p w:rsidR="00BC0436" w:rsidRDefault="00BC0436"/>
        </w:tc>
      </w:tr>
    </w:tbl>
    <w:p w:rsidR="00BC0436" w:rsidRDefault="00BC0436">
      <w:pPr>
        <w:rPr>
          <w:sz w:val="12"/>
          <w:szCs w:val="12"/>
        </w:rPr>
      </w:pPr>
    </w:p>
    <w:p w:rsidR="00BC0436" w:rsidRDefault="0044575D">
      <w:pPr>
        <w:rPr>
          <w:sz w:val="12"/>
          <w:szCs w:val="12"/>
        </w:rPr>
      </w:pPr>
      <w:r>
        <w:rPr>
          <w:sz w:val="12"/>
          <w:szCs w:val="12"/>
        </w:rPr>
        <w:t>\</w:t>
      </w:r>
    </w:p>
    <w:tbl>
      <w:tblPr>
        <w:tblW w:w="906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060"/>
      </w:tblGrid>
      <w:tr w:rsidR="00BC0436">
        <w:tc>
          <w:tcPr>
            <w:tcW w:w="90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C0436" w:rsidRDefault="0044575D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CELE PRZEDMIOTU</w:t>
            </w:r>
          </w:p>
          <w:p w:rsidR="00BC0436" w:rsidRDefault="0044575D">
            <w:pPr>
              <w:ind w:left="426" w:hanging="426"/>
            </w:pPr>
            <w:r>
              <w:rPr>
                <w:sz w:val="22"/>
                <w:szCs w:val="22"/>
              </w:rPr>
              <w:t xml:space="preserve">C1 Nabycie podstawowej wiedzy z zakresu zastosowań sieci </w:t>
            </w:r>
            <w:r>
              <w:rPr>
                <w:sz w:val="22"/>
                <w:szCs w:val="22"/>
              </w:rPr>
              <w:t>komputerowych i znaczenia sieci komputerowych we współczesnym świecie, technologii sieci komputerowych, protokołów sieci.</w:t>
            </w:r>
          </w:p>
          <w:p w:rsidR="00BC0436" w:rsidRDefault="0044575D">
            <w:pPr>
              <w:ind w:left="426" w:hanging="426"/>
            </w:pPr>
            <w:r>
              <w:rPr>
                <w:sz w:val="22"/>
                <w:szCs w:val="22"/>
              </w:rPr>
              <w:t>C2  Zapoznanie studentów z praktyką budowy i konfiguracji sieci komputerowej, projektowania adresacji oraz analizy ruchu sieciowego</w:t>
            </w:r>
          </w:p>
          <w:p w:rsidR="00BC0436" w:rsidRDefault="0044575D">
            <w:pPr>
              <w:ind w:left="426" w:hanging="426"/>
            </w:pPr>
            <w:r>
              <w:rPr>
                <w:sz w:val="22"/>
                <w:szCs w:val="22"/>
              </w:rPr>
              <w:t>C3</w:t>
            </w:r>
            <w:r>
              <w:rPr>
                <w:sz w:val="22"/>
                <w:szCs w:val="22"/>
              </w:rPr>
              <w:t>. Nabywanie i utrwalanie kompetencji społecznych obejmujących rozumienie idei normalizacji, i certyfikacji w obszarze sieci komputerowych</w:t>
            </w:r>
          </w:p>
          <w:p w:rsidR="00BC0436" w:rsidRDefault="00BC0436">
            <w:pPr>
              <w:jc w:val="center"/>
              <w:rPr>
                <w:sz w:val="12"/>
                <w:szCs w:val="12"/>
              </w:rPr>
            </w:pPr>
          </w:p>
        </w:tc>
      </w:tr>
    </w:tbl>
    <w:p w:rsidR="00BC0436" w:rsidRDefault="00BC0436">
      <w:pPr>
        <w:rPr>
          <w:sz w:val="12"/>
          <w:szCs w:val="12"/>
        </w:rPr>
      </w:pPr>
    </w:p>
    <w:p w:rsidR="00BC0436" w:rsidRDefault="00BC0436">
      <w:pPr>
        <w:rPr>
          <w:sz w:val="12"/>
          <w:szCs w:val="12"/>
        </w:rPr>
      </w:pPr>
    </w:p>
    <w:p w:rsidR="00BC0436" w:rsidRDefault="00BC0436">
      <w:pPr>
        <w:rPr>
          <w:sz w:val="12"/>
          <w:szCs w:val="12"/>
        </w:rPr>
      </w:pPr>
    </w:p>
    <w:p w:rsidR="00BC0436" w:rsidRDefault="00BC0436">
      <w:pPr>
        <w:rPr>
          <w:sz w:val="12"/>
          <w:szCs w:val="12"/>
        </w:rPr>
      </w:pPr>
    </w:p>
    <w:p w:rsidR="00BC0436" w:rsidRDefault="00BC0436">
      <w:pPr>
        <w:rPr>
          <w:sz w:val="12"/>
          <w:szCs w:val="12"/>
        </w:rPr>
      </w:pPr>
    </w:p>
    <w:p w:rsidR="00BC0436" w:rsidRDefault="00BC0436">
      <w:pPr>
        <w:rPr>
          <w:sz w:val="12"/>
          <w:szCs w:val="12"/>
        </w:rPr>
      </w:pPr>
    </w:p>
    <w:p w:rsidR="00BC0436" w:rsidRDefault="00BC0436">
      <w:pPr>
        <w:rPr>
          <w:sz w:val="12"/>
          <w:szCs w:val="12"/>
        </w:rPr>
      </w:pPr>
    </w:p>
    <w:p w:rsidR="00BC0436" w:rsidRDefault="00BC0436">
      <w:pPr>
        <w:rPr>
          <w:sz w:val="12"/>
          <w:szCs w:val="12"/>
        </w:rPr>
      </w:pPr>
    </w:p>
    <w:p w:rsidR="00BC0436" w:rsidRDefault="00BC0436">
      <w:pPr>
        <w:rPr>
          <w:sz w:val="12"/>
          <w:szCs w:val="12"/>
        </w:rPr>
      </w:pPr>
    </w:p>
    <w:tbl>
      <w:tblPr>
        <w:tblW w:w="9230" w:type="dxa"/>
        <w:tblInd w:w="-1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BC0436">
        <w:trPr>
          <w:trHeight w:val="3417"/>
        </w:trPr>
        <w:tc>
          <w:tcPr>
            <w:tcW w:w="9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C0436" w:rsidRDefault="0044575D">
            <w:pPr>
              <w:pStyle w:val="Nagwek4"/>
              <w:keepNext w:val="0"/>
              <w:numPr>
                <w:ilvl w:val="3"/>
                <w:numId w:val="2"/>
              </w:numPr>
              <w:snapToGrid w:val="0"/>
              <w:spacing w:before="60" w:after="20"/>
              <w:ind w:left="862" w:hanging="862"/>
            </w:pPr>
            <w:r>
              <w:rPr>
                <w:szCs w:val="22"/>
              </w:rPr>
              <w:lastRenderedPageBreak/>
              <w:t xml:space="preserve">PRZEDMIOTOWE EFEKTY KSZTAŁCENIA </w:t>
            </w:r>
          </w:p>
          <w:p w:rsidR="00BC0436" w:rsidRDefault="0044575D">
            <w:pPr>
              <w:tabs>
                <w:tab w:val="left" w:pos="719"/>
              </w:tabs>
              <w:ind w:left="719" w:hanging="719"/>
              <w:rPr>
                <w:b/>
              </w:rPr>
            </w:pPr>
            <w:r>
              <w:rPr>
                <w:b/>
                <w:sz w:val="22"/>
                <w:szCs w:val="22"/>
              </w:rPr>
              <w:t>Z zakresu wiedzy:</w:t>
            </w:r>
          </w:p>
          <w:p w:rsidR="00BC0436" w:rsidRDefault="0044575D">
            <w:pPr>
              <w:tabs>
                <w:tab w:val="left" w:pos="1144"/>
              </w:tabs>
              <w:ind w:left="1144" w:hanging="1144"/>
            </w:pPr>
            <w:r>
              <w:rPr>
                <w:sz w:val="22"/>
                <w:szCs w:val="22"/>
              </w:rPr>
              <w:t>PEK_W01 - posiada podstawową wiedzę z zakresu zastosowań</w:t>
            </w:r>
            <w:r>
              <w:rPr>
                <w:sz w:val="22"/>
                <w:szCs w:val="22"/>
              </w:rPr>
              <w:t xml:space="preserve"> sieci komputerowych i znaczenia sieci komputerowych we współczesnym świecie.</w:t>
            </w:r>
          </w:p>
          <w:p w:rsidR="00BC0436" w:rsidRDefault="0044575D">
            <w:pPr>
              <w:tabs>
                <w:tab w:val="left" w:pos="1144"/>
              </w:tabs>
              <w:ind w:left="1144" w:hanging="1144"/>
            </w:pPr>
            <w:r>
              <w:rPr>
                <w:sz w:val="22"/>
                <w:szCs w:val="22"/>
              </w:rPr>
              <w:t>PEK_W02 - posiada podstawową wiedzę z zakresu aktualnych standardów sieci komputerowych obejmujących media transmisyjne, protokoły i technologie sieciowe.</w:t>
            </w:r>
          </w:p>
          <w:p w:rsidR="00BC0436" w:rsidRDefault="0044575D">
            <w:pPr>
              <w:tabs>
                <w:tab w:val="left" w:pos="1144"/>
              </w:tabs>
              <w:ind w:left="1144" w:hanging="1144"/>
            </w:pPr>
            <w:r>
              <w:rPr>
                <w:sz w:val="22"/>
                <w:szCs w:val="22"/>
              </w:rPr>
              <w:t>PEK_W03 - posiada podst</w:t>
            </w:r>
            <w:r>
              <w:rPr>
                <w:sz w:val="22"/>
                <w:szCs w:val="22"/>
              </w:rPr>
              <w:t>awową wiedzę z zakresu projektowania i konfiguracji sieci komputerowych.</w:t>
            </w:r>
          </w:p>
          <w:p w:rsidR="00BC0436" w:rsidRDefault="00BC0436">
            <w:pPr>
              <w:tabs>
                <w:tab w:val="left" w:pos="1144"/>
              </w:tabs>
              <w:ind w:left="1144" w:hanging="1144"/>
            </w:pPr>
          </w:p>
          <w:p w:rsidR="00BC0436" w:rsidRDefault="0044575D">
            <w:pPr>
              <w:tabs>
                <w:tab w:val="left" w:pos="1144"/>
              </w:tabs>
              <w:ind w:left="1144" w:hanging="1144"/>
              <w:rPr>
                <w:b/>
              </w:rPr>
            </w:pPr>
            <w:r>
              <w:rPr>
                <w:b/>
                <w:sz w:val="22"/>
                <w:szCs w:val="22"/>
              </w:rPr>
              <w:t>Z zakresu umiejętności:</w:t>
            </w:r>
          </w:p>
          <w:p w:rsidR="00BC0436" w:rsidRDefault="0044575D">
            <w:pPr>
              <w:tabs>
                <w:tab w:val="left" w:pos="1144"/>
              </w:tabs>
              <w:ind w:left="1144" w:hanging="1144"/>
            </w:pPr>
            <w:r>
              <w:rPr>
                <w:sz w:val="22"/>
                <w:szCs w:val="22"/>
              </w:rPr>
              <w:t>PEK_U01 – potrafi zbudować i skonfigurować prostą sieć komputerową z wykorzystaniem urządzeń sieciowych, zaprojektować adresację IP dla sieci komputerowej, po</w:t>
            </w:r>
            <w:r>
              <w:rPr>
                <w:sz w:val="22"/>
                <w:szCs w:val="22"/>
              </w:rPr>
              <w:t xml:space="preserve">sługiwać się narzędziami diagnostycznymi </w:t>
            </w:r>
          </w:p>
          <w:p w:rsidR="00BC0436" w:rsidRDefault="0044575D">
            <w:pPr>
              <w:tabs>
                <w:tab w:val="left" w:pos="1144"/>
              </w:tabs>
              <w:ind w:left="1144" w:hanging="1144"/>
            </w:pPr>
            <w:r>
              <w:rPr>
                <w:sz w:val="22"/>
                <w:szCs w:val="22"/>
              </w:rPr>
              <w:t>PEK_U02 – potrafi korzystać z analizatora sieciowego: przechwytywać i filtrować pakiety, przeprowadzić analizę zawartości pakietu</w:t>
            </w:r>
          </w:p>
          <w:p w:rsidR="00BC0436" w:rsidRDefault="0044575D">
            <w:pPr>
              <w:tabs>
                <w:tab w:val="left" w:pos="1144"/>
              </w:tabs>
              <w:ind w:left="1144" w:hanging="1144"/>
            </w:pPr>
            <w:r>
              <w:rPr>
                <w:sz w:val="22"/>
                <w:szCs w:val="22"/>
              </w:rPr>
              <w:t>PEK_U03 -  potrafi w podstawowym zakresie konfigurować i zarządzać popularnymi usług</w:t>
            </w:r>
            <w:r>
              <w:rPr>
                <w:sz w:val="22"/>
                <w:szCs w:val="22"/>
              </w:rPr>
              <w:t>ami sieciowymi</w:t>
            </w:r>
          </w:p>
          <w:p w:rsidR="00BC0436" w:rsidRDefault="00BC0436">
            <w:pPr>
              <w:tabs>
                <w:tab w:val="left" w:pos="1144"/>
              </w:tabs>
              <w:ind w:left="1144" w:hanging="1144"/>
            </w:pPr>
          </w:p>
          <w:p w:rsidR="00BC0436" w:rsidRDefault="0044575D">
            <w:pPr>
              <w:tabs>
                <w:tab w:val="left" w:pos="1144"/>
              </w:tabs>
              <w:ind w:left="1144" w:hanging="1144"/>
              <w:rPr>
                <w:b/>
              </w:rPr>
            </w:pPr>
            <w:r>
              <w:rPr>
                <w:b/>
                <w:sz w:val="22"/>
                <w:szCs w:val="22"/>
              </w:rPr>
              <w:t>Z zakresu kompetencji społecznych:</w:t>
            </w:r>
          </w:p>
          <w:p w:rsidR="00BC0436" w:rsidRDefault="0044575D">
            <w:pPr>
              <w:tabs>
                <w:tab w:val="left" w:pos="1144"/>
              </w:tabs>
              <w:ind w:left="1144" w:hanging="1144"/>
            </w:pPr>
            <w:r>
              <w:rPr>
                <w:sz w:val="22"/>
                <w:szCs w:val="22"/>
              </w:rPr>
              <w:t xml:space="preserve">PEK_K01 - rozumie ideę normalizacji i certyfikacji rozwiązań technicznych związanych z sieciami komputerowymi i bezpieczeństwem informacji. </w:t>
            </w:r>
          </w:p>
          <w:p w:rsidR="00BC0436" w:rsidRDefault="00BC0436">
            <w:pPr>
              <w:tabs>
                <w:tab w:val="left" w:pos="719"/>
              </w:tabs>
              <w:ind w:left="719" w:hanging="719"/>
            </w:pPr>
          </w:p>
        </w:tc>
      </w:tr>
    </w:tbl>
    <w:p w:rsidR="00BC0436" w:rsidRDefault="00BC0436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756"/>
        <w:gridCol w:w="6707"/>
        <w:gridCol w:w="1767"/>
      </w:tblGrid>
      <w:tr w:rsidR="00BC0436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BC0436" w:rsidRDefault="0044575D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TREŚCI PROGRAMOWE</w:t>
            </w:r>
          </w:p>
        </w:tc>
      </w:tr>
      <w:tr w:rsidR="00BC0436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BC0436" w:rsidRDefault="0044575D">
            <w:pPr>
              <w:pStyle w:val="Nagwek3"/>
              <w:numPr>
                <w:ilvl w:val="2"/>
                <w:numId w:val="2"/>
              </w:numPr>
              <w:snapToGrid w:val="0"/>
              <w:spacing w:before="60" w:after="20"/>
            </w:pPr>
            <w:r>
              <w:rPr>
                <w:sz w:val="22"/>
                <w:szCs w:val="22"/>
              </w:rPr>
              <w:t>Forma zajęć – wykład</w:t>
            </w:r>
          </w:p>
        </w:tc>
        <w:tc>
          <w:tcPr>
            <w:tcW w:w="14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BC0436" w:rsidRDefault="0044575D">
            <w:pPr>
              <w:pStyle w:val="Nagwek5"/>
              <w:numPr>
                <w:ilvl w:val="4"/>
                <w:numId w:val="2"/>
              </w:numPr>
              <w:snapToGrid w:val="0"/>
              <w:spacing w:before="60" w:after="2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Liczba godzin </w:t>
            </w:r>
          </w:p>
        </w:tc>
      </w:tr>
      <w:tr w:rsidR="00BC0436">
        <w:trPr>
          <w:trHeight w:val="20"/>
        </w:trPr>
        <w:tc>
          <w:tcPr>
            <w:tcW w:w="7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BC0436" w:rsidRDefault="0044575D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Wy1</w:t>
            </w:r>
          </w:p>
        </w:tc>
        <w:tc>
          <w:tcPr>
            <w:tcW w:w="6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BC0436" w:rsidRDefault="0044575D">
            <w:r>
              <w:rPr>
                <w:sz w:val="22"/>
                <w:szCs w:val="22"/>
              </w:rPr>
              <w:t>Wprowadzenie do sieci komputerowych</w:t>
            </w:r>
          </w:p>
        </w:tc>
        <w:tc>
          <w:tcPr>
            <w:tcW w:w="14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BC0436" w:rsidRDefault="0044575D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</w:tr>
      <w:tr w:rsidR="00BC0436">
        <w:trPr>
          <w:trHeight w:val="20"/>
        </w:trPr>
        <w:tc>
          <w:tcPr>
            <w:tcW w:w="7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BC0436" w:rsidRDefault="0044575D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Wy2</w:t>
            </w:r>
          </w:p>
        </w:tc>
        <w:tc>
          <w:tcPr>
            <w:tcW w:w="6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BC0436" w:rsidRDefault="0044575D">
            <w:r>
              <w:rPr>
                <w:sz w:val="22"/>
                <w:szCs w:val="22"/>
              </w:rPr>
              <w:t>Techniki komutacji i model ISO/OSI</w:t>
            </w:r>
          </w:p>
        </w:tc>
        <w:tc>
          <w:tcPr>
            <w:tcW w:w="14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BC0436" w:rsidRDefault="0044575D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BC0436">
        <w:trPr>
          <w:trHeight w:val="20"/>
        </w:trPr>
        <w:tc>
          <w:tcPr>
            <w:tcW w:w="7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BC0436" w:rsidRDefault="0044575D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Wy3</w:t>
            </w:r>
          </w:p>
        </w:tc>
        <w:tc>
          <w:tcPr>
            <w:tcW w:w="6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BC0436" w:rsidRDefault="0044575D">
            <w:r>
              <w:rPr>
                <w:sz w:val="22"/>
                <w:szCs w:val="22"/>
              </w:rPr>
              <w:t>Model TCP/IP</w:t>
            </w:r>
          </w:p>
        </w:tc>
        <w:tc>
          <w:tcPr>
            <w:tcW w:w="14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BC0436" w:rsidRDefault="0044575D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BC0436">
        <w:trPr>
          <w:trHeight w:val="20"/>
        </w:trPr>
        <w:tc>
          <w:tcPr>
            <w:tcW w:w="7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BC0436" w:rsidRDefault="0044575D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Wy4</w:t>
            </w:r>
          </w:p>
        </w:tc>
        <w:tc>
          <w:tcPr>
            <w:tcW w:w="6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BC0436" w:rsidRDefault="0044575D">
            <w:r>
              <w:t>Adresowanie IPv4</w:t>
            </w:r>
          </w:p>
        </w:tc>
        <w:tc>
          <w:tcPr>
            <w:tcW w:w="14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BC0436" w:rsidRDefault="0044575D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</w:tr>
      <w:tr w:rsidR="00BC0436">
        <w:trPr>
          <w:trHeight w:val="20"/>
        </w:trPr>
        <w:tc>
          <w:tcPr>
            <w:tcW w:w="7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BC0436" w:rsidRDefault="0044575D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Wy5</w:t>
            </w:r>
          </w:p>
        </w:tc>
        <w:tc>
          <w:tcPr>
            <w:tcW w:w="6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BC0436" w:rsidRDefault="0044575D">
            <w:r>
              <w:t>Technologie z rodziny Ethernet</w:t>
            </w:r>
          </w:p>
        </w:tc>
        <w:tc>
          <w:tcPr>
            <w:tcW w:w="14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BC0436" w:rsidRDefault="0044575D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BC0436">
        <w:trPr>
          <w:trHeight w:val="20"/>
        </w:trPr>
        <w:tc>
          <w:tcPr>
            <w:tcW w:w="7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BC0436" w:rsidRDefault="0044575D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Wy6</w:t>
            </w:r>
          </w:p>
        </w:tc>
        <w:tc>
          <w:tcPr>
            <w:tcW w:w="6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BC0436" w:rsidRDefault="0044575D">
            <w:r>
              <w:t>Media transmisyjne</w:t>
            </w:r>
          </w:p>
        </w:tc>
        <w:tc>
          <w:tcPr>
            <w:tcW w:w="14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BC0436" w:rsidRDefault="0044575D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BC0436">
        <w:trPr>
          <w:trHeight w:val="20"/>
        </w:trPr>
        <w:tc>
          <w:tcPr>
            <w:tcW w:w="7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BC0436" w:rsidRDefault="0044575D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Wy7</w:t>
            </w:r>
          </w:p>
        </w:tc>
        <w:tc>
          <w:tcPr>
            <w:tcW w:w="6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BC0436" w:rsidRDefault="0044575D">
            <w:r>
              <w:t>Urządzenia sieci LAN</w:t>
            </w:r>
          </w:p>
        </w:tc>
        <w:tc>
          <w:tcPr>
            <w:tcW w:w="14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BC0436" w:rsidRDefault="0044575D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BC0436">
        <w:trPr>
          <w:trHeight w:val="20"/>
        </w:trPr>
        <w:tc>
          <w:tcPr>
            <w:tcW w:w="7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BC0436" w:rsidRDefault="0044575D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Wy8</w:t>
            </w:r>
          </w:p>
        </w:tc>
        <w:tc>
          <w:tcPr>
            <w:tcW w:w="6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BC0436" w:rsidRDefault="0044575D">
            <w:pPr>
              <w:tabs>
                <w:tab w:val="left" w:pos="4680"/>
              </w:tabs>
            </w:pPr>
            <w:r>
              <w:rPr>
                <w:sz w:val="22"/>
                <w:szCs w:val="22"/>
              </w:rPr>
              <w:t xml:space="preserve">VLAN-y </w:t>
            </w:r>
            <w:r>
              <w:rPr>
                <w:sz w:val="22"/>
                <w:szCs w:val="22"/>
              </w:rPr>
              <w:tab/>
            </w:r>
          </w:p>
        </w:tc>
        <w:tc>
          <w:tcPr>
            <w:tcW w:w="14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BC0436" w:rsidRDefault="0044575D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BC0436">
        <w:trPr>
          <w:trHeight w:val="20"/>
        </w:trPr>
        <w:tc>
          <w:tcPr>
            <w:tcW w:w="7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BC0436" w:rsidRDefault="0044575D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Wy9</w:t>
            </w:r>
          </w:p>
        </w:tc>
        <w:tc>
          <w:tcPr>
            <w:tcW w:w="6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BC0436" w:rsidRDefault="0044575D">
            <w:r>
              <w:t>Routing statyczny i</w:t>
            </w:r>
            <w:r>
              <w:t xml:space="preserve"> dynamiczny</w:t>
            </w:r>
          </w:p>
        </w:tc>
        <w:tc>
          <w:tcPr>
            <w:tcW w:w="14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BC0436" w:rsidRDefault="0044575D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</w:tr>
      <w:tr w:rsidR="00BC0436">
        <w:trPr>
          <w:trHeight w:val="20"/>
        </w:trPr>
        <w:tc>
          <w:tcPr>
            <w:tcW w:w="7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BC0436" w:rsidRDefault="0044575D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Wy10</w:t>
            </w:r>
          </w:p>
        </w:tc>
        <w:tc>
          <w:tcPr>
            <w:tcW w:w="6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BC0436" w:rsidRDefault="0044575D">
            <w:r>
              <w:t>Projektowanie sieci LAN</w:t>
            </w:r>
          </w:p>
        </w:tc>
        <w:tc>
          <w:tcPr>
            <w:tcW w:w="14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BC0436" w:rsidRDefault="0044575D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BC0436">
        <w:trPr>
          <w:trHeight w:val="20"/>
        </w:trPr>
        <w:tc>
          <w:tcPr>
            <w:tcW w:w="7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BC0436" w:rsidRDefault="0044575D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Wy11</w:t>
            </w:r>
          </w:p>
        </w:tc>
        <w:tc>
          <w:tcPr>
            <w:tcW w:w="6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BC0436" w:rsidRDefault="0044575D">
            <w:r>
              <w:rPr>
                <w:sz w:val="22"/>
                <w:szCs w:val="22"/>
              </w:rPr>
              <w:t>Podstawy bezpieczeństwa sieci komputerowych</w:t>
            </w:r>
          </w:p>
        </w:tc>
        <w:tc>
          <w:tcPr>
            <w:tcW w:w="14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BC0436" w:rsidRDefault="0044575D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</w:tr>
      <w:tr w:rsidR="00BC0436">
        <w:trPr>
          <w:trHeight w:val="20"/>
        </w:trPr>
        <w:tc>
          <w:tcPr>
            <w:tcW w:w="7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BC0436" w:rsidRDefault="00BC0436">
            <w:pPr>
              <w:snapToGrid w:val="0"/>
              <w:spacing w:before="20" w:after="20"/>
              <w:jc w:val="center"/>
              <w:rPr>
                <w:bCs/>
              </w:rPr>
            </w:pPr>
          </w:p>
        </w:tc>
        <w:tc>
          <w:tcPr>
            <w:tcW w:w="6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BC0436" w:rsidRDefault="0044575D">
            <w:pPr>
              <w:snapToGrid w:val="0"/>
              <w:spacing w:before="20" w:after="20"/>
              <w:rPr>
                <w:b/>
              </w:rPr>
            </w:pPr>
            <w:r>
              <w:rPr>
                <w:b/>
                <w:sz w:val="22"/>
                <w:szCs w:val="22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BC0436" w:rsidRDefault="0044575D">
            <w:pPr>
              <w:snapToGrid w:val="0"/>
              <w:spacing w:before="20" w:after="2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</w:tr>
    </w:tbl>
    <w:p w:rsidR="00BC0436" w:rsidRDefault="00BC0436">
      <w:pPr>
        <w:rPr>
          <w:sz w:val="12"/>
          <w:szCs w:val="12"/>
        </w:rPr>
      </w:pPr>
    </w:p>
    <w:p w:rsidR="00BC0436" w:rsidRDefault="00BC0436">
      <w:pPr>
        <w:rPr>
          <w:sz w:val="12"/>
          <w:szCs w:val="12"/>
        </w:rPr>
      </w:pPr>
    </w:p>
    <w:tbl>
      <w:tblPr>
        <w:tblW w:w="906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812"/>
        <w:gridCol w:w="6815"/>
        <w:gridCol w:w="1433"/>
      </w:tblGrid>
      <w:tr w:rsidR="00BC0436">
        <w:tc>
          <w:tcPr>
            <w:tcW w:w="762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C0436" w:rsidRDefault="0044575D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Forma zajęć – laboratorium</w:t>
            </w:r>
          </w:p>
        </w:tc>
        <w:tc>
          <w:tcPr>
            <w:tcW w:w="14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C0436" w:rsidRDefault="0044575D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Liczba godzin</w:t>
            </w:r>
          </w:p>
        </w:tc>
      </w:tr>
      <w:tr w:rsidR="00BC0436">
        <w:tc>
          <w:tcPr>
            <w:tcW w:w="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BC0436" w:rsidRDefault="0044575D">
            <w:pPr>
              <w:jc w:val="center"/>
            </w:pPr>
            <w:r>
              <w:rPr>
                <w:sz w:val="22"/>
                <w:szCs w:val="22"/>
              </w:rPr>
              <w:t>La1</w:t>
            </w:r>
          </w:p>
        </w:tc>
        <w:tc>
          <w:tcPr>
            <w:tcW w:w="6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C0436" w:rsidRDefault="0044575D">
            <w:r>
              <w:rPr>
                <w:sz w:val="22"/>
                <w:szCs w:val="22"/>
              </w:rPr>
              <w:t xml:space="preserve">Informacje organizacyjne, zasady pracy w laboratorium, zasady oceniania. Narzędzia </w:t>
            </w:r>
            <w:r>
              <w:rPr>
                <w:sz w:val="22"/>
                <w:szCs w:val="22"/>
              </w:rPr>
              <w:t>wykorzystywane podczas zajęć.</w:t>
            </w:r>
          </w:p>
        </w:tc>
        <w:tc>
          <w:tcPr>
            <w:tcW w:w="14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BC0436" w:rsidRDefault="0044575D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BC0436">
        <w:tc>
          <w:tcPr>
            <w:tcW w:w="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BC0436" w:rsidRDefault="0044575D">
            <w:pPr>
              <w:jc w:val="center"/>
            </w:pPr>
            <w:r>
              <w:rPr>
                <w:sz w:val="22"/>
                <w:szCs w:val="22"/>
              </w:rPr>
              <w:t>La2</w:t>
            </w:r>
          </w:p>
        </w:tc>
        <w:tc>
          <w:tcPr>
            <w:tcW w:w="6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C0436" w:rsidRDefault="0044575D">
            <w:r>
              <w:rPr>
                <w:sz w:val="22"/>
                <w:szCs w:val="22"/>
              </w:rPr>
              <w:t xml:space="preserve">Podstawowe narzędzia sieciowe w systemie Windows: ping, </w:t>
            </w:r>
            <w:proofErr w:type="spellStart"/>
            <w:r>
              <w:rPr>
                <w:sz w:val="22"/>
                <w:szCs w:val="22"/>
              </w:rPr>
              <w:t>tracert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ipconfig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netstat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route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arp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nslookup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4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BC0436" w:rsidRDefault="0044575D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BC0436">
        <w:tc>
          <w:tcPr>
            <w:tcW w:w="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BC0436" w:rsidRDefault="0044575D">
            <w:pPr>
              <w:jc w:val="center"/>
            </w:pPr>
            <w:r>
              <w:rPr>
                <w:sz w:val="22"/>
                <w:szCs w:val="22"/>
              </w:rPr>
              <w:t>La3</w:t>
            </w:r>
          </w:p>
        </w:tc>
        <w:tc>
          <w:tcPr>
            <w:tcW w:w="6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C0436" w:rsidRDefault="0044575D">
            <w:r>
              <w:rPr>
                <w:sz w:val="22"/>
                <w:szCs w:val="22"/>
              </w:rPr>
              <w:t xml:space="preserve">Podstawy pracy z analizatorem sieci – </w:t>
            </w:r>
            <w:proofErr w:type="spellStart"/>
            <w:r>
              <w:rPr>
                <w:sz w:val="22"/>
                <w:szCs w:val="22"/>
              </w:rPr>
              <w:t>Wireshark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4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BC0436" w:rsidRDefault="0044575D">
            <w:pPr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</w:tr>
      <w:tr w:rsidR="00BC0436">
        <w:tc>
          <w:tcPr>
            <w:tcW w:w="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BC0436" w:rsidRDefault="0044575D">
            <w:pPr>
              <w:jc w:val="center"/>
            </w:pPr>
            <w:r>
              <w:rPr>
                <w:sz w:val="22"/>
                <w:szCs w:val="22"/>
              </w:rPr>
              <w:t>La4</w:t>
            </w:r>
          </w:p>
        </w:tc>
        <w:tc>
          <w:tcPr>
            <w:tcW w:w="6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C0436" w:rsidRDefault="0044575D">
            <w:r>
              <w:rPr>
                <w:sz w:val="22"/>
                <w:szCs w:val="22"/>
              </w:rPr>
              <w:t xml:space="preserve">Podstawy pracy z przełącznikiem L2. Polecenia </w:t>
            </w:r>
            <w:r>
              <w:rPr>
                <w:sz w:val="22"/>
                <w:szCs w:val="22"/>
              </w:rPr>
              <w:t>konfiguracyjne.</w:t>
            </w:r>
          </w:p>
        </w:tc>
        <w:tc>
          <w:tcPr>
            <w:tcW w:w="14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BC0436" w:rsidRDefault="0044575D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BC0436">
        <w:tc>
          <w:tcPr>
            <w:tcW w:w="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BC0436" w:rsidRDefault="0044575D">
            <w:pPr>
              <w:jc w:val="center"/>
            </w:pPr>
            <w:r>
              <w:rPr>
                <w:sz w:val="22"/>
                <w:szCs w:val="22"/>
              </w:rPr>
              <w:t>La5</w:t>
            </w:r>
          </w:p>
        </w:tc>
        <w:tc>
          <w:tcPr>
            <w:tcW w:w="6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C0436" w:rsidRDefault="0044575D">
            <w:r>
              <w:t>Budowa prostej sieci komputerowej. Konfiguracja przełącznika L2. Komunikacja komputerów w jednej podsieci.</w:t>
            </w:r>
          </w:p>
        </w:tc>
        <w:tc>
          <w:tcPr>
            <w:tcW w:w="14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BC0436" w:rsidRDefault="0044575D">
            <w:pPr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</w:tr>
      <w:tr w:rsidR="00BC0436">
        <w:tc>
          <w:tcPr>
            <w:tcW w:w="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BC0436" w:rsidRDefault="0044575D">
            <w:pPr>
              <w:jc w:val="center"/>
            </w:pPr>
            <w:r>
              <w:rPr>
                <w:sz w:val="22"/>
                <w:szCs w:val="22"/>
              </w:rPr>
              <w:t>La6</w:t>
            </w:r>
          </w:p>
        </w:tc>
        <w:tc>
          <w:tcPr>
            <w:tcW w:w="6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C0436" w:rsidRDefault="0044575D">
            <w:r>
              <w:t>Budowa prostej sieci komputerowej opartej na VLAN-ach. Łącza trunkowe. Konfiguracja przełącznika L2.</w:t>
            </w:r>
          </w:p>
        </w:tc>
        <w:tc>
          <w:tcPr>
            <w:tcW w:w="14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BC0436" w:rsidRDefault="0044575D">
            <w:pPr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</w:tr>
      <w:tr w:rsidR="00BC0436">
        <w:tc>
          <w:tcPr>
            <w:tcW w:w="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BC0436" w:rsidRDefault="0044575D">
            <w:pPr>
              <w:jc w:val="center"/>
            </w:pPr>
            <w:r>
              <w:rPr>
                <w:sz w:val="22"/>
                <w:szCs w:val="22"/>
              </w:rPr>
              <w:t>La7</w:t>
            </w:r>
          </w:p>
        </w:tc>
        <w:tc>
          <w:tcPr>
            <w:tcW w:w="6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C0436" w:rsidRDefault="0044575D">
            <w:r>
              <w:rPr>
                <w:sz w:val="22"/>
                <w:szCs w:val="22"/>
              </w:rPr>
              <w:t xml:space="preserve">Podstawy </w:t>
            </w:r>
            <w:r>
              <w:rPr>
                <w:sz w:val="22"/>
                <w:szCs w:val="22"/>
              </w:rPr>
              <w:t>konfiguracji routera. Podstawowe polecenia konfiguracyjne.</w:t>
            </w:r>
          </w:p>
        </w:tc>
        <w:tc>
          <w:tcPr>
            <w:tcW w:w="14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BC0436" w:rsidRDefault="0044575D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BC0436">
        <w:tc>
          <w:tcPr>
            <w:tcW w:w="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BC0436" w:rsidRDefault="0044575D">
            <w:pPr>
              <w:jc w:val="center"/>
            </w:pPr>
            <w:r>
              <w:rPr>
                <w:sz w:val="22"/>
                <w:szCs w:val="22"/>
              </w:rPr>
              <w:lastRenderedPageBreak/>
              <w:t>La8</w:t>
            </w:r>
          </w:p>
        </w:tc>
        <w:tc>
          <w:tcPr>
            <w:tcW w:w="6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C0436" w:rsidRDefault="0044575D">
            <w:r>
              <w:rPr>
                <w:sz w:val="22"/>
                <w:szCs w:val="22"/>
              </w:rPr>
              <w:t>Routing między VLAN-</w:t>
            </w:r>
            <w:proofErr w:type="spellStart"/>
            <w:r>
              <w:rPr>
                <w:sz w:val="22"/>
                <w:szCs w:val="22"/>
              </w:rPr>
              <w:t>ami</w:t>
            </w:r>
            <w:proofErr w:type="spellEnd"/>
            <w:r>
              <w:rPr>
                <w:sz w:val="22"/>
                <w:szCs w:val="22"/>
              </w:rPr>
              <w:t xml:space="preserve">. Konfiguracja routerów. Konfiguracja metodą tradycyjną i router on a </w:t>
            </w:r>
            <w:proofErr w:type="spellStart"/>
            <w:r>
              <w:rPr>
                <w:sz w:val="22"/>
                <w:szCs w:val="22"/>
              </w:rPr>
              <w:t>stick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4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BC0436" w:rsidRDefault="0044575D">
            <w:pPr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</w:tr>
      <w:tr w:rsidR="00BC0436">
        <w:tc>
          <w:tcPr>
            <w:tcW w:w="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BC0436" w:rsidRDefault="0044575D">
            <w:pPr>
              <w:jc w:val="center"/>
            </w:pPr>
            <w:r>
              <w:rPr>
                <w:sz w:val="22"/>
                <w:szCs w:val="22"/>
              </w:rPr>
              <w:t>La9</w:t>
            </w:r>
          </w:p>
        </w:tc>
        <w:tc>
          <w:tcPr>
            <w:tcW w:w="6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C0436" w:rsidRDefault="0044575D">
            <w:r>
              <w:rPr>
                <w:sz w:val="22"/>
                <w:szCs w:val="22"/>
              </w:rPr>
              <w:t xml:space="preserve">Konfiguracja routingu statycznego. </w:t>
            </w:r>
          </w:p>
        </w:tc>
        <w:tc>
          <w:tcPr>
            <w:tcW w:w="14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BC0436" w:rsidRDefault="0044575D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BC0436">
        <w:tc>
          <w:tcPr>
            <w:tcW w:w="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BC0436" w:rsidRDefault="0044575D">
            <w:pPr>
              <w:jc w:val="center"/>
            </w:pPr>
            <w:r>
              <w:rPr>
                <w:sz w:val="22"/>
                <w:szCs w:val="22"/>
              </w:rPr>
              <w:t>La10</w:t>
            </w:r>
          </w:p>
        </w:tc>
        <w:tc>
          <w:tcPr>
            <w:tcW w:w="6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C0436" w:rsidRDefault="0044575D">
            <w:r>
              <w:rPr>
                <w:sz w:val="22"/>
                <w:szCs w:val="22"/>
              </w:rPr>
              <w:t xml:space="preserve">Konfiguracja routingu dynamicznego. </w:t>
            </w:r>
            <w:r>
              <w:rPr>
                <w:sz w:val="22"/>
                <w:szCs w:val="22"/>
              </w:rPr>
              <w:t>Protokół RIPv2</w:t>
            </w:r>
          </w:p>
        </w:tc>
        <w:tc>
          <w:tcPr>
            <w:tcW w:w="14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BC0436" w:rsidRDefault="0044575D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BC0436">
        <w:tc>
          <w:tcPr>
            <w:tcW w:w="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BC0436" w:rsidRDefault="0044575D">
            <w:pPr>
              <w:jc w:val="center"/>
            </w:pPr>
            <w:r>
              <w:rPr>
                <w:sz w:val="22"/>
                <w:szCs w:val="22"/>
              </w:rPr>
              <w:t>La11</w:t>
            </w:r>
          </w:p>
        </w:tc>
        <w:tc>
          <w:tcPr>
            <w:tcW w:w="6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C0436" w:rsidRDefault="0044575D">
            <w:r>
              <w:rPr>
                <w:sz w:val="22"/>
                <w:szCs w:val="22"/>
              </w:rPr>
              <w:t>Samodzielne zadanie praktyczne – budowa i konfiguracja małej sieci opartej o przełączniki L2 i routery.</w:t>
            </w:r>
          </w:p>
        </w:tc>
        <w:tc>
          <w:tcPr>
            <w:tcW w:w="14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BC0436" w:rsidRDefault="0044575D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BC0436">
        <w:tc>
          <w:tcPr>
            <w:tcW w:w="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C0436" w:rsidRDefault="00BC0436">
            <w:pPr>
              <w:rPr>
                <w:b/>
              </w:rPr>
            </w:pPr>
          </w:p>
        </w:tc>
        <w:tc>
          <w:tcPr>
            <w:tcW w:w="6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C0436" w:rsidRDefault="0044575D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Suma godzin</w:t>
            </w:r>
          </w:p>
        </w:tc>
        <w:tc>
          <w:tcPr>
            <w:tcW w:w="14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BC0436" w:rsidRDefault="0044575D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</w:tr>
    </w:tbl>
    <w:p w:rsidR="00BC0436" w:rsidRDefault="00BC0436">
      <w:pPr>
        <w:rPr>
          <w:b/>
          <w:sz w:val="12"/>
          <w:szCs w:val="12"/>
        </w:rPr>
      </w:pPr>
    </w:p>
    <w:tbl>
      <w:tblPr>
        <w:tblW w:w="9230" w:type="dxa"/>
        <w:tblInd w:w="-1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BC0436">
        <w:trPr>
          <w:trHeight w:val="157"/>
        </w:trPr>
        <w:tc>
          <w:tcPr>
            <w:tcW w:w="9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C0436" w:rsidRDefault="0044575D">
            <w:pPr>
              <w:pStyle w:val="Nagwek3"/>
              <w:numPr>
                <w:ilvl w:val="2"/>
                <w:numId w:val="2"/>
              </w:numPr>
              <w:snapToGrid w:val="0"/>
              <w:spacing w:before="60" w:after="20"/>
            </w:pPr>
            <w:r>
              <w:rPr>
                <w:sz w:val="22"/>
                <w:szCs w:val="22"/>
              </w:rPr>
              <w:t xml:space="preserve"> STOSOWANE NARZĘDZIA DYDAKTYCZNE</w:t>
            </w:r>
          </w:p>
        </w:tc>
      </w:tr>
      <w:tr w:rsidR="00BC0436">
        <w:trPr>
          <w:trHeight w:val="567"/>
        </w:trPr>
        <w:tc>
          <w:tcPr>
            <w:tcW w:w="9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C0436" w:rsidRDefault="0044575D">
            <w:r>
              <w:rPr>
                <w:sz w:val="22"/>
                <w:szCs w:val="22"/>
              </w:rPr>
              <w:t>N1. Wykład z wykorzystaniem prezentacji multimedialnych</w:t>
            </w:r>
          </w:p>
          <w:p w:rsidR="00BC0436" w:rsidRDefault="0044575D">
            <w:r>
              <w:rPr>
                <w:sz w:val="22"/>
                <w:szCs w:val="22"/>
              </w:rPr>
              <w:t xml:space="preserve">N2. Wykład </w:t>
            </w:r>
            <w:r>
              <w:rPr>
                <w:sz w:val="22"/>
                <w:szCs w:val="22"/>
              </w:rPr>
              <w:t>problemowy</w:t>
            </w:r>
          </w:p>
          <w:p w:rsidR="00BC0436" w:rsidRDefault="0044575D">
            <w:r>
              <w:rPr>
                <w:sz w:val="22"/>
                <w:szCs w:val="22"/>
              </w:rPr>
              <w:t>N3. Dyskusja problemowa</w:t>
            </w:r>
          </w:p>
          <w:p w:rsidR="00BC0436" w:rsidRDefault="0044575D">
            <w:r>
              <w:rPr>
                <w:sz w:val="22"/>
                <w:szCs w:val="22"/>
              </w:rPr>
              <w:t>N4. Ćwiczenia praktyczne na stanowisku laboratoryjnym</w:t>
            </w:r>
          </w:p>
          <w:p w:rsidR="00BC0436" w:rsidRDefault="0044575D">
            <w:r>
              <w:rPr>
                <w:sz w:val="22"/>
                <w:szCs w:val="22"/>
              </w:rPr>
              <w:t>N5. Testy na platformach e-learningowych</w:t>
            </w:r>
          </w:p>
          <w:p w:rsidR="00BC0436" w:rsidRDefault="0044575D">
            <w:r>
              <w:rPr>
                <w:sz w:val="22"/>
                <w:szCs w:val="22"/>
              </w:rPr>
              <w:t>N6. Konsultacje</w:t>
            </w:r>
          </w:p>
          <w:p w:rsidR="00BC0436" w:rsidRDefault="0044575D">
            <w:r>
              <w:rPr>
                <w:sz w:val="22"/>
                <w:szCs w:val="22"/>
              </w:rPr>
              <w:t xml:space="preserve">N7. Praca własna – przygotowanie do wykładu, egzaminu i laboratorium </w:t>
            </w:r>
          </w:p>
          <w:p w:rsidR="00BC0436" w:rsidRDefault="00BC0436"/>
        </w:tc>
      </w:tr>
    </w:tbl>
    <w:p w:rsidR="00BC0436" w:rsidRDefault="00BC0436">
      <w:pPr>
        <w:rPr>
          <w:sz w:val="12"/>
          <w:szCs w:val="12"/>
        </w:rPr>
      </w:pPr>
    </w:p>
    <w:p w:rsidR="00BC0436" w:rsidRDefault="0044575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OCENA OSIĄGNIĘCIA PRZEDMIOTOWYCH </w:t>
      </w:r>
      <w:r>
        <w:rPr>
          <w:b/>
          <w:sz w:val="22"/>
          <w:szCs w:val="22"/>
        </w:rPr>
        <w:t>EFEKTÓW KSZTAŁCENIA</w:t>
      </w:r>
    </w:p>
    <w:p w:rsidR="00BC0436" w:rsidRDefault="00BC0436">
      <w:pPr>
        <w:jc w:val="center"/>
        <w:rPr>
          <w:b/>
          <w:sz w:val="22"/>
          <w:szCs w:val="22"/>
        </w:rPr>
      </w:pPr>
    </w:p>
    <w:tbl>
      <w:tblPr>
        <w:tblW w:w="906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2476"/>
        <w:gridCol w:w="2083"/>
        <w:gridCol w:w="4501"/>
      </w:tblGrid>
      <w:tr w:rsidR="00BC0436">
        <w:tc>
          <w:tcPr>
            <w:tcW w:w="2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BC0436" w:rsidRDefault="0044575D">
            <w:r>
              <w:rPr>
                <w:b/>
                <w:sz w:val="22"/>
                <w:szCs w:val="22"/>
              </w:rPr>
              <w:t>Oceny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(F – formująca (w trakcie semestru), P – podsumowująca (na koniec semestru)</w:t>
            </w:r>
          </w:p>
        </w:tc>
        <w:tc>
          <w:tcPr>
            <w:tcW w:w="20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BC0436" w:rsidRDefault="0044575D">
            <w:r>
              <w:rPr>
                <w:sz w:val="22"/>
                <w:szCs w:val="22"/>
              </w:rPr>
              <w:t>Numer efektu kształcenia</w:t>
            </w:r>
          </w:p>
        </w:tc>
        <w:tc>
          <w:tcPr>
            <w:tcW w:w="45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BC0436" w:rsidRDefault="0044575D">
            <w:r>
              <w:rPr>
                <w:sz w:val="22"/>
                <w:szCs w:val="22"/>
              </w:rPr>
              <w:t>Sposób oceny osiągnięcia efektu kształcenia</w:t>
            </w:r>
          </w:p>
        </w:tc>
      </w:tr>
      <w:tr w:rsidR="00BC0436">
        <w:tc>
          <w:tcPr>
            <w:tcW w:w="2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BC0436" w:rsidRDefault="0044575D">
            <w:r>
              <w:rPr>
                <w:sz w:val="22"/>
                <w:szCs w:val="22"/>
              </w:rPr>
              <w:t>F1</w:t>
            </w:r>
          </w:p>
        </w:tc>
        <w:tc>
          <w:tcPr>
            <w:tcW w:w="20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BC0436" w:rsidRDefault="0044575D">
            <w:r>
              <w:rPr>
                <w:sz w:val="22"/>
                <w:szCs w:val="22"/>
              </w:rPr>
              <w:t>PEK_W01-W03</w:t>
            </w:r>
          </w:p>
          <w:p w:rsidR="00BC0436" w:rsidRDefault="0044575D">
            <w:r>
              <w:rPr>
                <w:sz w:val="22"/>
                <w:szCs w:val="22"/>
              </w:rPr>
              <w:t>PEK_K01</w:t>
            </w:r>
          </w:p>
        </w:tc>
        <w:tc>
          <w:tcPr>
            <w:tcW w:w="45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BC0436" w:rsidRDefault="0044575D">
            <w:r>
              <w:rPr>
                <w:sz w:val="22"/>
                <w:szCs w:val="22"/>
              </w:rPr>
              <w:t>Kolokwium, odpowiedź ustna, kartkówka</w:t>
            </w:r>
          </w:p>
        </w:tc>
      </w:tr>
      <w:tr w:rsidR="00BC0436">
        <w:tc>
          <w:tcPr>
            <w:tcW w:w="2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BC0436" w:rsidRDefault="0044575D">
            <w:r>
              <w:rPr>
                <w:sz w:val="22"/>
                <w:szCs w:val="22"/>
              </w:rPr>
              <w:t>F2</w:t>
            </w:r>
          </w:p>
        </w:tc>
        <w:tc>
          <w:tcPr>
            <w:tcW w:w="20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BC0436" w:rsidRDefault="0044575D">
            <w:r>
              <w:rPr>
                <w:sz w:val="22"/>
                <w:szCs w:val="22"/>
              </w:rPr>
              <w:t>PEK_U01 - U03</w:t>
            </w:r>
          </w:p>
        </w:tc>
        <w:tc>
          <w:tcPr>
            <w:tcW w:w="45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BC0436" w:rsidRDefault="0044575D">
            <w:r>
              <w:rPr>
                <w:sz w:val="22"/>
                <w:szCs w:val="22"/>
              </w:rPr>
              <w:t>Kartkówka, ocena stopnia realizacji ćwiczeń w laboratorium, sprawozdania z ćwiczeń laboratoryjnych, testy na platformie e-learningowej</w:t>
            </w:r>
          </w:p>
        </w:tc>
      </w:tr>
      <w:tr w:rsidR="00BC0436">
        <w:tc>
          <w:tcPr>
            <w:tcW w:w="906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BC0436" w:rsidRDefault="0044575D">
            <w:r>
              <w:rPr>
                <w:sz w:val="22"/>
                <w:szCs w:val="22"/>
              </w:rPr>
              <w:t>P = 0,5</w:t>
            </w:r>
            <w:r>
              <w:rPr>
                <w:sz w:val="22"/>
                <w:szCs w:val="22"/>
                <w:vertAlign w:val="subscript"/>
              </w:rPr>
              <w:t xml:space="preserve"> *</w:t>
            </w:r>
            <w:r>
              <w:rPr>
                <w:sz w:val="22"/>
                <w:szCs w:val="22"/>
              </w:rPr>
              <w:t>F1 + 0,5*F2</w:t>
            </w:r>
          </w:p>
        </w:tc>
      </w:tr>
    </w:tbl>
    <w:p w:rsidR="00BC0436" w:rsidRDefault="00BC0436">
      <w:pPr>
        <w:rPr>
          <w:sz w:val="22"/>
          <w:szCs w:val="22"/>
        </w:rPr>
      </w:pPr>
    </w:p>
    <w:p w:rsidR="00BC0436" w:rsidRDefault="00BC0436">
      <w:pPr>
        <w:rPr>
          <w:sz w:val="12"/>
          <w:szCs w:val="12"/>
        </w:rPr>
      </w:pPr>
    </w:p>
    <w:tbl>
      <w:tblPr>
        <w:tblW w:w="9230" w:type="dxa"/>
        <w:tblInd w:w="-1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BC0436">
        <w:trPr>
          <w:cantSplit/>
          <w:trHeight w:val="315"/>
        </w:trPr>
        <w:tc>
          <w:tcPr>
            <w:tcW w:w="9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C0436" w:rsidRDefault="0044575D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LITERATURA PODSTAWOWA I UZUPEŁNIAJĄCA</w:t>
            </w:r>
          </w:p>
        </w:tc>
      </w:tr>
      <w:tr w:rsidR="00BC0436">
        <w:trPr>
          <w:trHeight w:val="3814"/>
        </w:trPr>
        <w:tc>
          <w:tcPr>
            <w:tcW w:w="9230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:rsidR="00BC0436" w:rsidRDefault="00BC0436">
            <w:pPr>
              <w:snapToGrid w:val="0"/>
              <w:spacing w:after="60"/>
              <w:rPr>
                <w:b/>
                <w:bCs/>
                <w:caps/>
                <w:u w:val="single"/>
              </w:rPr>
            </w:pPr>
          </w:p>
          <w:p w:rsidR="00BC0436" w:rsidRDefault="0044575D">
            <w:pPr>
              <w:snapToGrid w:val="0"/>
              <w:spacing w:after="60"/>
              <w:rPr>
                <w:b/>
                <w:bCs/>
                <w:caps/>
                <w:u w:val="single"/>
              </w:rPr>
            </w:pPr>
            <w:r>
              <w:rPr>
                <w:b/>
                <w:bCs/>
                <w:caps/>
                <w:sz w:val="22"/>
                <w:szCs w:val="22"/>
                <w:u w:val="single"/>
              </w:rPr>
              <w:t>literatura PODSTAWOWA:</w:t>
            </w:r>
          </w:p>
          <w:p w:rsidR="00BC0436" w:rsidRDefault="0044575D">
            <w:pPr>
              <w:numPr>
                <w:ilvl w:val="0"/>
                <w:numId w:val="3"/>
              </w:numPr>
            </w:pPr>
            <w:proofErr w:type="spellStart"/>
            <w:r>
              <w:rPr>
                <w:sz w:val="22"/>
                <w:szCs w:val="22"/>
              </w:rPr>
              <w:t>Tannenbaum</w:t>
            </w:r>
            <w:proofErr w:type="spellEnd"/>
            <w:r>
              <w:rPr>
                <w:sz w:val="22"/>
                <w:szCs w:val="22"/>
              </w:rPr>
              <w:t xml:space="preserve"> A., S., Sieci </w:t>
            </w:r>
            <w:r>
              <w:rPr>
                <w:sz w:val="22"/>
                <w:szCs w:val="22"/>
              </w:rPr>
              <w:t>komputerowe, Helion, Gliwice, 2004</w:t>
            </w:r>
          </w:p>
          <w:p w:rsidR="00BC0436" w:rsidRDefault="0044575D">
            <w:pPr>
              <w:numPr>
                <w:ilvl w:val="0"/>
                <w:numId w:val="3"/>
              </w:numPr>
            </w:pPr>
            <w:r>
              <w:rPr>
                <w:sz w:val="22"/>
                <w:szCs w:val="22"/>
              </w:rPr>
              <w:t>Materiały dostępne na  stronie www.cisco.com</w:t>
            </w:r>
          </w:p>
          <w:p w:rsidR="00BC0436" w:rsidRDefault="0044575D">
            <w:pPr>
              <w:numPr>
                <w:ilvl w:val="0"/>
                <w:numId w:val="3"/>
              </w:numPr>
            </w:pPr>
            <w:r>
              <w:rPr>
                <w:sz w:val="22"/>
                <w:szCs w:val="22"/>
              </w:rPr>
              <w:t>Materiały firmy Cisco dostępne w formie prezentacji multimedialnych</w:t>
            </w:r>
          </w:p>
          <w:p w:rsidR="00BC0436" w:rsidRDefault="0044575D">
            <w:pPr>
              <w:numPr>
                <w:ilvl w:val="0"/>
                <w:numId w:val="3"/>
              </w:numPr>
            </w:pPr>
            <w:r>
              <w:rPr>
                <w:sz w:val="22"/>
                <w:szCs w:val="22"/>
              </w:rPr>
              <w:t xml:space="preserve">K. Nowicki, J. Woźniak, </w:t>
            </w:r>
            <w:r>
              <w:rPr>
                <w:i/>
                <w:iCs/>
                <w:sz w:val="22"/>
                <w:szCs w:val="22"/>
              </w:rPr>
              <w:t>Przewodowe i bezprzewodowe sieci LAN</w:t>
            </w:r>
            <w:r>
              <w:rPr>
                <w:sz w:val="22"/>
                <w:szCs w:val="22"/>
              </w:rPr>
              <w:t xml:space="preserve">, Oficyna Wydawnicza Politechniki Warszawskiej, </w:t>
            </w:r>
            <w:r>
              <w:rPr>
                <w:sz w:val="22"/>
                <w:szCs w:val="22"/>
              </w:rPr>
              <w:t>Warszawa 2002</w:t>
            </w:r>
          </w:p>
          <w:p w:rsidR="00BC0436" w:rsidRDefault="0044575D">
            <w:pPr>
              <w:numPr>
                <w:ilvl w:val="0"/>
                <w:numId w:val="3"/>
              </w:numPr>
            </w:pPr>
            <w:r>
              <w:rPr>
                <w:sz w:val="22"/>
                <w:szCs w:val="22"/>
              </w:rPr>
              <w:t xml:space="preserve">K. Nowicki, J. Woźniak, </w:t>
            </w:r>
            <w:r>
              <w:rPr>
                <w:i/>
                <w:iCs/>
                <w:sz w:val="22"/>
                <w:szCs w:val="22"/>
              </w:rPr>
              <w:t>Sieci LAN, MAN i WAN - protokoły komunikacyjne</w:t>
            </w:r>
            <w:r>
              <w:rPr>
                <w:sz w:val="22"/>
                <w:szCs w:val="22"/>
              </w:rPr>
              <w:t>, Wydawnictwo Fundacji Postępu Telekomunikacji, Kraków 1998</w:t>
            </w:r>
          </w:p>
          <w:p w:rsidR="00BC0436" w:rsidRDefault="0044575D">
            <w:pPr>
              <w:numPr>
                <w:ilvl w:val="0"/>
                <w:numId w:val="3"/>
              </w:numPr>
            </w:pPr>
            <w:r>
              <w:rPr>
                <w:sz w:val="22"/>
                <w:szCs w:val="22"/>
                <w:lang w:val="en-US"/>
              </w:rPr>
              <w:t xml:space="preserve">R. Breyer, S. </w:t>
            </w:r>
            <w:proofErr w:type="spellStart"/>
            <w:r>
              <w:rPr>
                <w:sz w:val="22"/>
                <w:szCs w:val="22"/>
                <w:lang w:val="en-US"/>
              </w:rPr>
              <w:t>Rileyi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, </w:t>
            </w:r>
            <w:r>
              <w:rPr>
                <w:i/>
                <w:iCs/>
                <w:sz w:val="22"/>
                <w:szCs w:val="22"/>
                <w:lang w:val="en-US"/>
              </w:rPr>
              <w:t>Switched, Fast i Gigabit Ethernet</w:t>
            </w:r>
            <w:r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r>
              <w:rPr>
                <w:sz w:val="22"/>
                <w:szCs w:val="22"/>
                <w:lang w:val="en-US"/>
              </w:rPr>
              <w:t>wyd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. </w:t>
            </w:r>
            <w:r>
              <w:rPr>
                <w:sz w:val="22"/>
                <w:szCs w:val="22"/>
              </w:rPr>
              <w:t>Helion 1999</w:t>
            </w:r>
          </w:p>
          <w:p w:rsidR="00BC0436" w:rsidRDefault="0044575D">
            <w:pPr>
              <w:numPr>
                <w:ilvl w:val="0"/>
                <w:numId w:val="3"/>
              </w:numPr>
            </w:pPr>
            <w:r>
              <w:rPr>
                <w:sz w:val="22"/>
                <w:szCs w:val="22"/>
              </w:rPr>
              <w:t xml:space="preserve">A. Kasprzak, </w:t>
            </w:r>
            <w:r>
              <w:rPr>
                <w:i/>
                <w:iCs/>
                <w:sz w:val="22"/>
                <w:szCs w:val="22"/>
              </w:rPr>
              <w:t xml:space="preserve">Rozległe sieci </w:t>
            </w:r>
            <w:r>
              <w:rPr>
                <w:i/>
                <w:iCs/>
                <w:sz w:val="22"/>
                <w:szCs w:val="22"/>
              </w:rPr>
              <w:t>komputerowe z komutacją pakietów</w:t>
            </w:r>
            <w:r>
              <w:rPr>
                <w:sz w:val="22"/>
                <w:szCs w:val="22"/>
              </w:rPr>
              <w:t xml:space="preserve">, Oficyna Wydawnicza </w:t>
            </w:r>
            <w:proofErr w:type="spellStart"/>
            <w:r>
              <w:rPr>
                <w:sz w:val="22"/>
                <w:szCs w:val="22"/>
              </w:rPr>
              <w:t>PWr</w:t>
            </w:r>
            <w:proofErr w:type="spellEnd"/>
            <w:r>
              <w:rPr>
                <w:sz w:val="22"/>
                <w:szCs w:val="22"/>
              </w:rPr>
              <w:t>, 1997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</w:p>
          <w:p w:rsidR="00BC0436" w:rsidRDefault="0044575D">
            <w:pPr>
              <w:numPr>
                <w:ilvl w:val="0"/>
                <w:numId w:val="3"/>
              </w:numPr>
            </w:pPr>
            <w:r>
              <w:rPr>
                <w:sz w:val="22"/>
                <w:szCs w:val="22"/>
              </w:rPr>
              <w:t xml:space="preserve">W. </w:t>
            </w:r>
            <w:proofErr w:type="spellStart"/>
            <w:r>
              <w:rPr>
                <w:sz w:val="22"/>
                <w:szCs w:val="22"/>
              </w:rPr>
              <w:t>Stallings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r>
              <w:rPr>
                <w:i/>
                <w:iCs/>
                <w:sz w:val="22"/>
                <w:szCs w:val="22"/>
              </w:rPr>
              <w:t xml:space="preserve">Ochrona danych w sieci i </w:t>
            </w:r>
            <w:proofErr w:type="spellStart"/>
            <w:r>
              <w:rPr>
                <w:i/>
                <w:iCs/>
                <w:sz w:val="22"/>
                <w:szCs w:val="22"/>
              </w:rPr>
              <w:t>intersieci</w:t>
            </w:r>
            <w:proofErr w:type="spellEnd"/>
            <w:r>
              <w:rPr>
                <w:i/>
                <w:iCs/>
                <w:sz w:val="22"/>
                <w:szCs w:val="22"/>
              </w:rPr>
              <w:t xml:space="preserve"> w teorii i praktyce</w:t>
            </w:r>
            <w:r>
              <w:rPr>
                <w:sz w:val="22"/>
                <w:szCs w:val="22"/>
              </w:rPr>
              <w:t>, Wydawnictwo Naukowo-Techniczne, Warszawa 1997</w:t>
            </w:r>
          </w:p>
          <w:p w:rsidR="00BC0436" w:rsidRDefault="00BC0436"/>
          <w:p w:rsidR="00BC0436" w:rsidRDefault="0044575D">
            <w:pPr>
              <w:spacing w:after="60"/>
              <w:rPr>
                <w:b/>
                <w:bCs/>
                <w:caps/>
                <w:u w:val="single"/>
              </w:rPr>
            </w:pPr>
            <w:r>
              <w:rPr>
                <w:b/>
                <w:bCs/>
                <w:caps/>
                <w:sz w:val="22"/>
                <w:szCs w:val="22"/>
                <w:u w:val="single"/>
              </w:rPr>
              <w:t>literatura UZUPEŁNIAJĄCA:</w:t>
            </w:r>
          </w:p>
          <w:p w:rsidR="00BC0436" w:rsidRPr="00F45BB9" w:rsidRDefault="0044575D">
            <w:pPr>
              <w:numPr>
                <w:ilvl w:val="0"/>
                <w:numId w:val="4"/>
              </w:numPr>
              <w:rPr>
                <w:lang w:val="en-US"/>
              </w:rPr>
            </w:pPr>
            <w:proofErr w:type="spellStart"/>
            <w:r>
              <w:rPr>
                <w:sz w:val="22"/>
                <w:szCs w:val="22"/>
                <w:lang w:val="en-US"/>
              </w:rPr>
              <w:t>Standardy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RFC (</w:t>
            </w:r>
            <w:proofErr w:type="spellStart"/>
            <w:r>
              <w:rPr>
                <w:sz w:val="22"/>
                <w:szCs w:val="22"/>
                <w:lang w:val="en-US"/>
              </w:rPr>
              <w:t>ang.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Request for Comments) </w:t>
            </w:r>
            <w:proofErr w:type="spellStart"/>
            <w:r>
              <w:rPr>
                <w:sz w:val="22"/>
                <w:szCs w:val="22"/>
                <w:lang w:val="en-US"/>
              </w:rPr>
              <w:t>dostęp</w:t>
            </w:r>
            <w:r>
              <w:rPr>
                <w:sz w:val="22"/>
                <w:szCs w:val="22"/>
                <w:lang w:val="en-US"/>
              </w:rPr>
              <w:t>ne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/>
              </w:rPr>
              <w:t>na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/>
              </w:rPr>
              <w:t>stronie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/>
              </w:rPr>
              <w:t>organizacji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IETF (</w:t>
            </w:r>
            <w:proofErr w:type="spellStart"/>
            <w:r>
              <w:rPr>
                <w:sz w:val="22"/>
                <w:szCs w:val="22"/>
                <w:lang w:val="en-US"/>
              </w:rPr>
              <w:t>ang.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Internet Engineering Task Force) </w:t>
            </w:r>
            <w:hyperlink r:id="rId7">
              <w:r>
                <w:rPr>
                  <w:rStyle w:val="czeinternetowe"/>
                  <w:sz w:val="22"/>
                  <w:szCs w:val="22"/>
                  <w:lang w:val="en-US"/>
                </w:rPr>
                <w:t>www.ietf.org</w:t>
              </w:r>
            </w:hyperlink>
          </w:p>
          <w:p w:rsidR="00BC0436" w:rsidRDefault="0044575D">
            <w:pPr>
              <w:numPr>
                <w:ilvl w:val="0"/>
                <w:numId w:val="4"/>
              </w:numPr>
              <w:rPr>
                <w:lang w:val="en-US"/>
              </w:rPr>
            </w:pPr>
            <w:proofErr w:type="spellStart"/>
            <w:r>
              <w:rPr>
                <w:sz w:val="22"/>
                <w:szCs w:val="22"/>
                <w:lang w:val="en-US"/>
              </w:rPr>
              <w:t>Standardy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/>
              </w:rPr>
              <w:t>organizacji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IEEE (</w:t>
            </w:r>
            <w:proofErr w:type="spellStart"/>
            <w:r>
              <w:rPr>
                <w:sz w:val="22"/>
                <w:szCs w:val="22"/>
                <w:lang w:val="en-US"/>
              </w:rPr>
              <w:t>ang.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Institute of Electrical and Electronics Engineers)</w:t>
            </w:r>
          </w:p>
          <w:p w:rsidR="00BC0436" w:rsidRDefault="0044575D">
            <w:pPr>
              <w:pStyle w:val="Akapitzlist"/>
              <w:numPr>
                <w:ilvl w:val="0"/>
                <w:numId w:val="4"/>
              </w:numPr>
            </w:pPr>
            <w:r>
              <w:rPr>
                <w:sz w:val="22"/>
                <w:szCs w:val="22"/>
              </w:rPr>
              <w:lastRenderedPageBreak/>
              <w:t xml:space="preserve">Materiały dostępne na stronie organizacji </w:t>
            </w:r>
            <w:hyperlink r:id="rId8">
              <w:r>
                <w:rPr>
                  <w:rStyle w:val="czeinternetowe"/>
                  <w:sz w:val="22"/>
                  <w:szCs w:val="22"/>
                </w:rPr>
                <w:t>www.ieee.org</w:t>
              </w:r>
            </w:hyperlink>
          </w:p>
          <w:p w:rsidR="00BC0436" w:rsidRDefault="0044575D">
            <w:pPr>
              <w:numPr>
                <w:ilvl w:val="0"/>
                <w:numId w:val="4"/>
              </w:numPr>
            </w:pPr>
            <w:r>
              <w:rPr>
                <w:sz w:val="22"/>
                <w:szCs w:val="22"/>
              </w:rPr>
              <w:t xml:space="preserve">Czasopismo </w:t>
            </w:r>
            <w:proofErr w:type="spellStart"/>
            <w:r>
              <w:rPr>
                <w:sz w:val="22"/>
                <w:szCs w:val="22"/>
              </w:rPr>
              <w:t>Networld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BC0436" w:rsidRDefault="0044575D">
            <w:pPr>
              <w:numPr>
                <w:ilvl w:val="0"/>
                <w:numId w:val="4"/>
              </w:numPr>
            </w:pPr>
            <w:r>
              <w:rPr>
                <w:sz w:val="22"/>
                <w:szCs w:val="22"/>
              </w:rPr>
              <w:t>Materiały producentów sprzętu i oprogramowania sieciowego.</w:t>
            </w:r>
          </w:p>
          <w:p w:rsidR="00BC0436" w:rsidRDefault="00BC0436">
            <w:pPr>
              <w:ind w:left="10"/>
            </w:pPr>
          </w:p>
        </w:tc>
      </w:tr>
      <w:tr w:rsidR="00BC0436">
        <w:trPr>
          <w:trHeight w:val="285"/>
        </w:trPr>
        <w:tc>
          <w:tcPr>
            <w:tcW w:w="9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BC0436" w:rsidRDefault="0044575D">
            <w:pPr>
              <w:snapToGrid w:val="0"/>
            </w:pPr>
            <w:r>
              <w:rPr>
                <w:b/>
                <w:bCs/>
                <w:sz w:val="22"/>
                <w:szCs w:val="22"/>
              </w:rPr>
              <w:lastRenderedPageBreak/>
              <w:t>OPIEKUN PRZEDMIOTU (IMIĘ, NAZWISKO, ADRES E-MAIL</w:t>
            </w:r>
          </w:p>
        </w:tc>
      </w:tr>
      <w:tr w:rsidR="00BC0436">
        <w:trPr>
          <w:trHeight w:val="400"/>
        </w:trPr>
        <w:tc>
          <w:tcPr>
            <w:tcW w:w="9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BC0436" w:rsidRDefault="00BC0436">
            <w:pPr>
              <w:snapToGrid w:val="0"/>
              <w:rPr>
                <w:b/>
                <w:bCs/>
                <w:sz w:val="22"/>
                <w:szCs w:val="22"/>
              </w:rPr>
            </w:pPr>
          </w:p>
        </w:tc>
      </w:tr>
    </w:tbl>
    <w:p w:rsidR="00BC0436" w:rsidRDefault="00BC0436">
      <w:pPr>
        <w:sectPr w:rsidR="00BC0436">
          <w:footerReference w:type="default" r:id="rId9"/>
          <w:pgSz w:w="11906" w:h="16838"/>
          <w:pgMar w:top="1418" w:right="1418" w:bottom="1418" w:left="1418" w:header="0" w:footer="709" w:gutter="0"/>
          <w:cols w:space="720"/>
          <w:formProt w:val="0"/>
          <w:docGrid w:linePitch="360"/>
        </w:sectPr>
      </w:pPr>
    </w:p>
    <w:p w:rsidR="00BC0436" w:rsidRDefault="0044575D">
      <w:pPr>
        <w:pStyle w:val="Nagwek3"/>
        <w:numPr>
          <w:ilvl w:val="2"/>
          <w:numId w:val="2"/>
        </w:numPr>
        <w:rPr>
          <w:b w:val="0"/>
          <w:bCs w:val="0"/>
          <w:caps/>
          <w:sz w:val="22"/>
          <w:szCs w:val="22"/>
        </w:rPr>
      </w:pPr>
      <w:r>
        <w:rPr>
          <w:b w:val="0"/>
          <w:bCs w:val="0"/>
          <w:sz w:val="22"/>
          <w:szCs w:val="22"/>
        </w:rPr>
        <w:lastRenderedPageBreak/>
        <w:t xml:space="preserve">MACIERZ POWIĄZANIA EFEKTÓW KSZTAŁCENIA DLA PRZEDMIOTU </w:t>
      </w:r>
    </w:p>
    <w:p w:rsidR="00BC0436" w:rsidRDefault="0044575D">
      <w:pPr>
        <w:pStyle w:val="Nagwek3"/>
        <w:numPr>
          <w:ilvl w:val="2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Technologie sieciowe 1</w:t>
      </w:r>
    </w:p>
    <w:p w:rsidR="00BC0436" w:rsidRDefault="0044575D">
      <w:pPr>
        <w:pStyle w:val="Nagwek3"/>
        <w:numPr>
          <w:ilvl w:val="2"/>
          <w:numId w:val="2"/>
        </w:numPr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Z EFEKTAMI KSZTAŁCENIA NA KIERUNKU </w:t>
      </w:r>
      <w:r>
        <w:rPr>
          <w:sz w:val="22"/>
          <w:szCs w:val="22"/>
        </w:rPr>
        <w:t>Informatyka</w:t>
      </w:r>
    </w:p>
    <w:p w:rsidR="00BC0436" w:rsidRDefault="00BC0436"/>
    <w:tbl>
      <w:tblPr>
        <w:tblW w:w="9861" w:type="dxa"/>
        <w:tblInd w:w="-1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1355"/>
        <w:gridCol w:w="3544"/>
        <w:gridCol w:w="1559"/>
        <w:gridCol w:w="1559"/>
        <w:gridCol w:w="1844"/>
      </w:tblGrid>
      <w:tr w:rsidR="00BC0436">
        <w:trPr>
          <w:trHeight w:val="1077"/>
        </w:trPr>
        <w:tc>
          <w:tcPr>
            <w:tcW w:w="13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BC0436" w:rsidRDefault="0044575D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Przedmiotowy efekt kształcenia</w:t>
            </w:r>
          </w:p>
        </w:tc>
        <w:tc>
          <w:tcPr>
            <w:tcW w:w="3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BC0436" w:rsidRDefault="0044575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Odniesienie przedmiotowego efektu do efektów kształcenia zdefiniowanych</w:t>
            </w:r>
            <w:r>
              <w:rPr>
                <w:b/>
                <w:bCs/>
                <w:sz w:val="18"/>
                <w:szCs w:val="18"/>
              </w:rPr>
              <w:t xml:space="preserve"> dla kierunku studiów i specjalności (o ile dotyczy)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BC0436" w:rsidRDefault="0044575D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Cele przedmiotu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BC0436" w:rsidRDefault="0044575D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Treści programowe</w:t>
            </w:r>
          </w:p>
        </w:tc>
        <w:tc>
          <w:tcPr>
            <w:tcW w:w="1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vAlign w:val="center"/>
          </w:tcPr>
          <w:p w:rsidR="00BC0436" w:rsidRDefault="0044575D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Numer</w:t>
            </w:r>
          </w:p>
          <w:p w:rsidR="00BC0436" w:rsidRDefault="0044575D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narzędzia dydaktycznego</w:t>
            </w:r>
          </w:p>
        </w:tc>
      </w:tr>
      <w:tr w:rsidR="00BC0436">
        <w:tc>
          <w:tcPr>
            <w:tcW w:w="13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BC0436" w:rsidRDefault="0044575D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PEK_W01</w:t>
            </w:r>
          </w:p>
        </w:tc>
        <w:tc>
          <w:tcPr>
            <w:tcW w:w="3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BC0436" w:rsidRDefault="0044575D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K1IP_W26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BC0436" w:rsidRDefault="0044575D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C1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BC0436" w:rsidRDefault="0044575D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Wy1÷Wy11</w:t>
            </w:r>
          </w:p>
        </w:tc>
        <w:tc>
          <w:tcPr>
            <w:tcW w:w="1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vAlign w:val="center"/>
          </w:tcPr>
          <w:p w:rsidR="00BC0436" w:rsidRDefault="0044575D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N1÷N3, N6, N7</w:t>
            </w:r>
          </w:p>
        </w:tc>
      </w:tr>
      <w:tr w:rsidR="00BC0436">
        <w:tc>
          <w:tcPr>
            <w:tcW w:w="13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BC0436" w:rsidRDefault="0044575D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PEK_W02</w:t>
            </w:r>
          </w:p>
        </w:tc>
        <w:tc>
          <w:tcPr>
            <w:tcW w:w="3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BC0436" w:rsidRDefault="004457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K1IP_W26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BC0436" w:rsidRDefault="0044575D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C1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BC0436" w:rsidRDefault="0044575D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Wy2÷Wy11</w:t>
            </w:r>
          </w:p>
        </w:tc>
        <w:tc>
          <w:tcPr>
            <w:tcW w:w="1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vAlign w:val="center"/>
          </w:tcPr>
          <w:p w:rsidR="00BC0436" w:rsidRDefault="0044575D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N1÷N3, N6, N7</w:t>
            </w:r>
          </w:p>
        </w:tc>
      </w:tr>
      <w:tr w:rsidR="00BC0436">
        <w:tc>
          <w:tcPr>
            <w:tcW w:w="13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BC0436" w:rsidRDefault="0044575D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PEK_W03</w:t>
            </w:r>
          </w:p>
        </w:tc>
        <w:tc>
          <w:tcPr>
            <w:tcW w:w="3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BC0436" w:rsidRDefault="004457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K1IP_W26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BC0436" w:rsidRDefault="0044575D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C1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BC0436" w:rsidRDefault="0044575D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Wy3÷Wy8, Wy11</w:t>
            </w:r>
          </w:p>
        </w:tc>
        <w:tc>
          <w:tcPr>
            <w:tcW w:w="1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vAlign w:val="center"/>
          </w:tcPr>
          <w:p w:rsidR="00BC0436" w:rsidRDefault="0044575D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N1÷N3, N6, N7</w:t>
            </w:r>
          </w:p>
        </w:tc>
      </w:tr>
      <w:tr w:rsidR="00BC0436">
        <w:tc>
          <w:tcPr>
            <w:tcW w:w="13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BC0436" w:rsidRDefault="0044575D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PEK_U01</w:t>
            </w:r>
          </w:p>
        </w:tc>
        <w:tc>
          <w:tcPr>
            <w:tcW w:w="3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BC0436" w:rsidRDefault="0044575D">
            <w:pPr>
              <w:snapToGri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K1IP_U21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BC0436" w:rsidRDefault="0044575D">
            <w:pPr>
              <w:snapToGri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C2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BC0436" w:rsidRDefault="0044575D">
            <w:pPr>
              <w:snapToGri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La1, La2, La8÷La11</w:t>
            </w:r>
          </w:p>
        </w:tc>
        <w:tc>
          <w:tcPr>
            <w:tcW w:w="1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vAlign w:val="center"/>
          </w:tcPr>
          <w:p w:rsidR="00BC0436" w:rsidRDefault="0044575D">
            <w:pPr>
              <w:snapToGri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N4÷N7</w:t>
            </w:r>
          </w:p>
        </w:tc>
      </w:tr>
      <w:tr w:rsidR="00BC0436">
        <w:tc>
          <w:tcPr>
            <w:tcW w:w="13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BC0436" w:rsidRDefault="0044575D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PEK_U02</w:t>
            </w:r>
          </w:p>
        </w:tc>
        <w:tc>
          <w:tcPr>
            <w:tcW w:w="3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BC0436" w:rsidRDefault="0044575D">
            <w:pPr>
              <w:snapToGri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K1IP_U21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BC0436" w:rsidRDefault="0044575D">
            <w:pPr>
              <w:snapToGri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C2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BC0436" w:rsidRDefault="0044575D">
            <w:pPr>
              <w:snapToGri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La3÷La7, La12</w:t>
            </w:r>
          </w:p>
        </w:tc>
        <w:tc>
          <w:tcPr>
            <w:tcW w:w="1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vAlign w:val="center"/>
          </w:tcPr>
          <w:p w:rsidR="00BC0436" w:rsidRDefault="0044575D">
            <w:pPr>
              <w:snapToGri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N4÷N7</w:t>
            </w:r>
          </w:p>
        </w:tc>
      </w:tr>
      <w:tr w:rsidR="00BC0436">
        <w:tc>
          <w:tcPr>
            <w:tcW w:w="13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BC0436" w:rsidRDefault="0044575D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PEK_U03</w:t>
            </w:r>
          </w:p>
        </w:tc>
        <w:tc>
          <w:tcPr>
            <w:tcW w:w="3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BC0436" w:rsidRDefault="0044575D">
            <w:pPr>
              <w:snapToGri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K1IP_U21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BC0436" w:rsidRDefault="0044575D">
            <w:pPr>
              <w:snapToGri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C2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BC0436" w:rsidRDefault="0044575D">
            <w:pPr>
              <w:snapToGri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La3, La5, La12</w:t>
            </w:r>
          </w:p>
        </w:tc>
        <w:tc>
          <w:tcPr>
            <w:tcW w:w="1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vAlign w:val="center"/>
          </w:tcPr>
          <w:p w:rsidR="00BC0436" w:rsidRDefault="0044575D">
            <w:pPr>
              <w:snapToGri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N4÷N7</w:t>
            </w:r>
          </w:p>
        </w:tc>
      </w:tr>
      <w:tr w:rsidR="00BC0436">
        <w:tc>
          <w:tcPr>
            <w:tcW w:w="13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BC0436" w:rsidRDefault="0044575D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PEK_K01</w:t>
            </w:r>
          </w:p>
        </w:tc>
        <w:tc>
          <w:tcPr>
            <w:tcW w:w="3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BC0436" w:rsidRDefault="0044575D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K1IP_K04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BC0436" w:rsidRDefault="0044575D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C3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BC0436" w:rsidRDefault="0044575D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</w:rPr>
              <w:t>Wy1÷Wy11, La3÷La7</w:t>
            </w:r>
          </w:p>
        </w:tc>
        <w:tc>
          <w:tcPr>
            <w:tcW w:w="1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vAlign w:val="center"/>
          </w:tcPr>
          <w:p w:rsidR="00BC0436" w:rsidRDefault="0044575D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</w:rPr>
              <w:t>N1÷N7</w:t>
            </w:r>
          </w:p>
        </w:tc>
      </w:tr>
    </w:tbl>
    <w:p w:rsidR="00BC0436" w:rsidRDefault="00BC0436">
      <w:pPr>
        <w:pStyle w:val="Stopka"/>
        <w:tabs>
          <w:tab w:val="clear" w:pos="4536"/>
          <w:tab w:val="clear" w:pos="9072"/>
        </w:tabs>
      </w:pPr>
    </w:p>
    <w:p w:rsidR="00BC0436" w:rsidRDefault="00BC0436">
      <w:pPr>
        <w:shd w:val="clear" w:color="auto" w:fill="FFFFFF"/>
        <w:spacing w:before="264" w:line="288" w:lineRule="exact"/>
        <w:ind w:right="2400"/>
      </w:pPr>
    </w:p>
    <w:p w:rsidR="00BC0436" w:rsidRDefault="00BC0436">
      <w:pPr>
        <w:jc w:val="right"/>
      </w:pPr>
    </w:p>
    <w:p w:rsidR="00BC0436" w:rsidRDefault="00BC0436">
      <w:pPr>
        <w:jc w:val="right"/>
      </w:pPr>
    </w:p>
    <w:p w:rsidR="00BC0436" w:rsidRDefault="00BC0436">
      <w:pPr>
        <w:jc w:val="right"/>
      </w:pPr>
    </w:p>
    <w:p w:rsidR="00BC0436" w:rsidRDefault="00BC0436">
      <w:pPr>
        <w:jc w:val="right"/>
      </w:pPr>
    </w:p>
    <w:p w:rsidR="00BC0436" w:rsidRDefault="00BC0436">
      <w:pPr>
        <w:jc w:val="right"/>
      </w:pPr>
    </w:p>
    <w:p w:rsidR="00BC0436" w:rsidRDefault="00BC0436">
      <w:pPr>
        <w:jc w:val="right"/>
      </w:pPr>
    </w:p>
    <w:p w:rsidR="00BC0436" w:rsidRDefault="00BC0436">
      <w:pPr>
        <w:jc w:val="right"/>
      </w:pPr>
    </w:p>
    <w:p w:rsidR="00BC0436" w:rsidRDefault="00BC0436">
      <w:pPr>
        <w:jc w:val="right"/>
      </w:pPr>
    </w:p>
    <w:p w:rsidR="00BC0436" w:rsidRDefault="00BC0436">
      <w:pPr>
        <w:jc w:val="right"/>
      </w:pPr>
    </w:p>
    <w:p w:rsidR="00BC0436" w:rsidRDefault="00BC0436">
      <w:pPr>
        <w:jc w:val="right"/>
      </w:pPr>
    </w:p>
    <w:p w:rsidR="00BC0436" w:rsidRDefault="00BC0436">
      <w:pPr>
        <w:jc w:val="right"/>
      </w:pPr>
    </w:p>
    <w:p w:rsidR="00BC0436" w:rsidRDefault="00BC0436">
      <w:pPr>
        <w:jc w:val="right"/>
      </w:pPr>
    </w:p>
    <w:p w:rsidR="00BC0436" w:rsidRDefault="00BC0436">
      <w:pPr>
        <w:jc w:val="right"/>
      </w:pPr>
    </w:p>
    <w:p w:rsidR="00BC0436" w:rsidRDefault="00BC0436">
      <w:pPr>
        <w:jc w:val="right"/>
      </w:pPr>
    </w:p>
    <w:p w:rsidR="00BC0436" w:rsidRDefault="00BC0436">
      <w:pPr>
        <w:jc w:val="right"/>
      </w:pPr>
    </w:p>
    <w:p w:rsidR="00BC0436" w:rsidRDefault="00BC0436">
      <w:pPr>
        <w:jc w:val="right"/>
      </w:pPr>
    </w:p>
    <w:p w:rsidR="00BC0436" w:rsidRDefault="00BC0436">
      <w:pPr>
        <w:jc w:val="right"/>
      </w:pPr>
    </w:p>
    <w:p w:rsidR="00BC0436" w:rsidRDefault="00BC0436">
      <w:pPr>
        <w:jc w:val="right"/>
      </w:pPr>
    </w:p>
    <w:p w:rsidR="00BC0436" w:rsidRDefault="00BC0436">
      <w:pPr>
        <w:jc w:val="right"/>
      </w:pPr>
    </w:p>
    <w:p w:rsidR="00BC0436" w:rsidRDefault="00BC0436">
      <w:pPr>
        <w:jc w:val="right"/>
      </w:pPr>
    </w:p>
    <w:p w:rsidR="00BC0436" w:rsidRDefault="00BC0436">
      <w:pPr>
        <w:jc w:val="right"/>
      </w:pPr>
    </w:p>
    <w:p w:rsidR="00BC0436" w:rsidRDefault="00BC0436">
      <w:pPr>
        <w:jc w:val="right"/>
      </w:pPr>
    </w:p>
    <w:p w:rsidR="00BC0436" w:rsidRDefault="00BC0436">
      <w:pPr>
        <w:jc w:val="right"/>
      </w:pPr>
    </w:p>
    <w:p w:rsidR="00BC0436" w:rsidRDefault="00BC0436">
      <w:pPr>
        <w:jc w:val="right"/>
      </w:pPr>
    </w:p>
    <w:p w:rsidR="00BC0436" w:rsidRDefault="00BC0436">
      <w:pPr>
        <w:jc w:val="right"/>
      </w:pPr>
    </w:p>
    <w:p w:rsidR="00BC0436" w:rsidRDefault="00BC0436">
      <w:pPr>
        <w:jc w:val="right"/>
      </w:pPr>
    </w:p>
    <w:p w:rsidR="00BC0436" w:rsidRDefault="00BC0436">
      <w:pPr>
        <w:jc w:val="right"/>
      </w:pPr>
    </w:p>
    <w:p w:rsidR="00BC0436" w:rsidRDefault="00BC0436"/>
    <w:sectPr w:rsidR="00BC0436">
      <w:footerReference w:type="default" r:id="rId10"/>
      <w:pgSz w:w="11906" w:h="16838"/>
      <w:pgMar w:top="1417" w:right="1417" w:bottom="1417" w:left="1417" w:header="0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575D" w:rsidRDefault="0044575D">
      <w:r>
        <w:separator/>
      </w:r>
    </w:p>
  </w:endnote>
  <w:endnote w:type="continuationSeparator" w:id="0">
    <w:p w:rsidR="0044575D" w:rsidRDefault="004457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89315219"/>
      <w:docPartObj>
        <w:docPartGallery w:val="Page Numbers (Bottom of Page)"/>
        <w:docPartUnique/>
      </w:docPartObj>
    </w:sdtPr>
    <w:sdtEndPr/>
    <w:sdtContent>
      <w:p w:rsidR="00BC0436" w:rsidRDefault="0044575D">
        <w:pPr>
          <w:pStyle w:val="Stopka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F45BB9">
          <w:rPr>
            <w:noProof/>
          </w:rPr>
          <w:t>1</w:t>
        </w:r>
        <w:r>
          <w:fldChar w:fldCharType="end"/>
        </w:r>
      </w:p>
      <w:p w:rsidR="00BC0436" w:rsidRDefault="0044575D">
        <w:pPr>
          <w:pStyle w:val="Stopka"/>
          <w:ind w:right="360"/>
        </w:pP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4955993"/>
      <w:docPartObj>
        <w:docPartGallery w:val="Page Numbers (Bottom of Page)"/>
        <w:docPartUnique/>
      </w:docPartObj>
    </w:sdtPr>
    <w:sdtEndPr/>
    <w:sdtContent>
      <w:p w:rsidR="00BC0436" w:rsidRDefault="0044575D">
        <w:pPr>
          <w:pStyle w:val="Stopka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F45BB9">
          <w:rPr>
            <w:noProof/>
          </w:rPr>
          <w:t>5</w:t>
        </w:r>
        <w:r>
          <w:fldChar w:fldCharType="end"/>
        </w:r>
      </w:p>
      <w:p w:rsidR="00BC0436" w:rsidRDefault="0044575D">
        <w:pPr>
          <w:pStyle w:val="Stopka"/>
          <w:ind w:right="360"/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575D" w:rsidRDefault="0044575D">
      <w:r>
        <w:separator/>
      </w:r>
    </w:p>
  </w:footnote>
  <w:footnote w:type="continuationSeparator" w:id="0">
    <w:p w:rsidR="0044575D" w:rsidRDefault="004457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9A3E09"/>
    <w:multiLevelType w:val="multilevel"/>
    <w:tmpl w:val="5A2A7D88"/>
    <w:lvl w:ilvl="0">
      <w:start w:val="1"/>
      <w:numFmt w:val="none"/>
      <w:pStyle w:val="Nagwek1"/>
      <w:suff w:val="nothing"/>
      <w:lvlText w:val=""/>
      <w:lvlJc w:val="left"/>
      <w:pPr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1E986322"/>
    <w:multiLevelType w:val="multilevel"/>
    <w:tmpl w:val="D9565E7A"/>
    <w:lvl w:ilvl="0">
      <w:start w:val="1"/>
      <w:numFmt w:val="decimal"/>
      <w:lvlText w:val="[%1]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357423"/>
    <w:multiLevelType w:val="multilevel"/>
    <w:tmpl w:val="794827DC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3" w15:restartNumberingAfterBreak="0">
    <w:nsid w:val="43B06706"/>
    <w:multiLevelType w:val="multilevel"/>
    <w:tmpl w:val="3560299A"/>
    <w:lvl w:ilvl="0">
      <w:start w:val="1"/>
      <w:numFmt w:val="decimal"/>
      <w:lvlText w:val="[%1]."/>
      <w:lvlJc w:val="left"/>
      <w:pPr>
        <w:tabs>
          <w:tab w:val="num" w:pos="643"/>
        </w:tabs>
        <w:ind w:left="64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0436"/>
    <w:rsid w:val="0044575D"/>
    <w:rsid w:val="00BC0436"/>
    <w:rsid w:val="00F45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DFFC85-9D79-48DE-8C77-432785C4E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2F1E"/>
    <w:pPr>
      <w:suppressAutoHyphens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link w:val="Nagwek1Znak"/>
    <w:qFormat/>
    <w:rsid w:val="003F2F1E"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link w:val="Nagwek2Znak"/>
    <w:qFormat/>
    <w:rsid w:val="003F2F1E"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link w:val="Nagwek3Znak"/>
    <w:qFormat/>
    <w:rsid w:val="003F2F1E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link w:val="Nagwek4Znak"/>
    <w:qFormat/>
    <w:rsid w:val="003F2F1E"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link w:val="Nagwek5Znak"/>
    <w:qFormat/>
    <w:rsid w:val="003F2F1E"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link w:val="Nagwek6Znak"/>
    <w:qFormat/>
    <w:rsid w:val="003F2F1E"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link w:val="Nagwek7Znak"/>
    <w:qFormat/>
    <w:rsid w:val="003F2F1E"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3F2F1E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qFormat/>
    <w:rsid w:val="003F2F1E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qFormat/>
    <w:rsid w:val="003F2F1E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qFormat/>
    <w:rsid w:val="003F2F1E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Nagwek5Znak">
    <w:name w:val="Nagłówek 5 Znak"/>
    <w:basedOn w:val="Domylnaczcionkaakapitu"/>
    <w:link w:val="Nagwek5"/>
    <w:qFormat/>
    <w:rsid w:val="003F2F1E"/>
    <w:rPr>
      <w:rFonts w:ascii="Times New Roman" w:eastAsia="Times New Roman" w:hAnsi="Times New Roman" w:cs="Times New Roman"/>
      <w:b/>
      <w:bCs/>
      <w:sz w:val="18"/>
      <w:szCs w:val="24"/>
      <w:lang w:eastAsia="ar-SA"/>
    </w:rPr>
  </w:style>
  <w:style w:type="character" w:customStyle="1" w:styleId="Nagwek6Znak">
    <w:name w:val="Nagłówek 6 Znak"/>
    <w:basedOn w:val="Domylnaczcionkaakapitu"/>
    <w:link w:val="Nagwek6"/>
    <w:qFormat/>
    <w:rsid w:val="003F2F1E"/>
    <w:rPr>
      <w:rFonts w:ascii="Times New Roman" w:eastAsia="Times New Roman" w:hAnsi="Times New Roman" w:cs="Times New Roman"/>
      <w:b/>
      <w:bCs/>
      <w:sz w:val="18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qFormat/>
    <w:rsid w:val="003F2F1E"/>
    <w:rPr>
      <w:rFonts w:eastAsia="Times New Roman"/>
      <w:b/>
      <w:bCs/>
      <w:caps/>
      <w:sz w:val="20"/>
      <w:szCs w:val="20"/>
      <w:lang w:eastAsia="ar-SA"/>
    </w:rPr>
  </w:style>
  <w:style w:type="character" w:customStyle="1" w:styleId="czeinternetowe">
    <w:name w:val="Łącze internetowe"/>
    <w:rsid w:val="003F2F1E"/>
    <w:rPr>
      <w:color w:val="0000FF"/>
      <w:u w:val="single"/>
    </w:rPr>
  </w:style>
  <w:style w:type="character" w:customStyle="1" w:styleId="TekstpodstawowyZnak">
    <w:name w:val="Tekst podstawowy Znak"/>
    <w:basedOn w:val="Domylnaczcionkaakapitu"/>
    <w:link w:val="Tekstpodstawowy"/>
    <w:qFormat/>
    <w:rsid w:val="003F2F1E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3F2F1E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E61EB8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ListLabel1">
    <w:name w:val="ListLabel 1"/>
    <w:qFormat/>
    <w:rPr>
      <w:sz w:val="22"/>
      <w:szCs w:val="22"/>
      <w:lang w:val="en-US"/>
    </w:rPr>
  </w:style>
  <w:style w:type="character" w:customStyle="1" w:styleId="ListLabel2">
    <w:name w:val="ListLabel 2"/>
    <w:qFormat/>
    <w:rPr>
      <w:sz w:val="22"/>
      <w:szCs w:val="22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link w:val="TekstpodstawowyZnak"/>
    <w:qFormat/>
    <w:rsid w:val="003F2F1E"/>
    <w:pPr>
      <w:jc w:val="center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Stopka">
    <w:name w:val="footer"/>
    <w:basedOn w:val="Normalny"/>
    <w:link w:val="StopkaZnak"/>
    <w:uiPriority w:val="99"/>
    <w:rsid w:val="003F2F1E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1"/>
    <w:qFormat/>
    <w:rsid w:val="003F2F1E"/>
    <w:pPr>
      <w:suppressAutoHyphens w:val="0"/>
      <w:ind w:left="720"/>
    </w:pPr>
    <w:rPr>
      <w:rFonts w:eastAsia="Calibri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E61E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eee.org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etf.org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9819</TotalTime>
  <Pages>1</Pages>
  <Words>996</Words>
  <Characters>5682</Characters>
  <Application>Microsoft Office Word</Application>
  <DocSecurity>0</DocSecurity>
  <Lines>47</Lines>
  <Paragraphs>13</Paragraphs>
  <ScaleCrop>false</ScaleCrop>
  <Company/>
  <LinksUpToDate>false</LinksUpToDate>
  <CharactersWithSpaces>6665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Witek</dc:creator>
  <dc:description/>
  <cp:lastModifiedBy>Andrzej Dudek</cp:lastModifiedBy>
  <cp:revision>21</cp:revision>
  <cp:lastPrinted>2018-05-01T19:51:00Z</cp:lastPrinted>
  <dcterms:created xsi:type="dcterms:W3CDTF">2018-04-23T12:02:00Z</dcterms:created>
  <dcterms:modified xsi:type="dcterms:W3CDTF">2018-08-10T12:03:00Z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