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A72" w:rsidRPr="00192EA3" w:rsidRDefault="00065A72" w:rsidP="00065A72">
      <w:pPr>
        <w:jc w:val="right"/>
        <w:rPr>
          <w:color w:val="FF0000"/>
        </w:rPr>
      </w:pPr>
      <w:r w:rsidRPr="00192EA3">
        <w:rPr>
          <w:color w:val="FF0000"/>
        </w:rP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65A72" w:rsidRPr="0042757F" w:rsidTr="006F61C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A72" w:rsidRPr="0042757F" w:rsidRDefault="00065A72" w:rsidP="006F61C6">
            <w:pPr>
              <w:rPr>
                <w:b/>
              </w:rPr>
            </w:pPr>
            <w:r w:rsidRPr="0004549D">
              <w:rPr>
                <w:b/>
              </w:rPr>
              <w:t xml:space="preserve">WYDZIAŁ TECHNICZNO-INFORMATYCZNY </w:t>
            </w:r>
          </w:p>
          <w:p w:rsidR="00065A72" w:rsidRDefault="00065A72" w:rsidP="006F61C6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42757F">
              <w:t>KARTA PRZEDMIOTU</w:t>
            </w:r>
          </w:p>
          <w:p w:rsidR="00065A72" w:rsidRPr="00EA00F2" w:rsidRDefault="00065A72" w:rsidP="006F61C6"/>
          <w:p w:rsidR="00065A72" w:rsidRPr="00A56A7F" w:rsidRDefault="00065A72" w:rsidP="006F61C6">
            <w:pPr>
              <w:pStyle w:val="Nagwek2"/>
            </w:pPr>
            <w:r w:rsidRPr="00A56A7F">
              <w:t xml:space="preserve">Nazwa w języku polskim:      </w:t>
            </w:r>
            <w:r w:rsidRPr="00A56A7F">
              <w:rPr>
                <w:bCs w:val="0"/>
              </w:rPr>
              <w:t xml:space="preserve">Podstawy elektrotechniki </w:t>
            </w:r>
          </w:p>
          <w:p w:rsidR="00065A72" w:rsidRPr="00A56A7F" w:rsidRDefault="00065A72" w:rsidP="006F61C6">
            <w:pPr>
              <w:pStyle w:val="Nagwek2"/>
              <w:rPr>
                <w:lang w:val="en-US"/>
              </w:rPr>
            </w:pPr>
            <w:proofErr w:type="spellStart"/>
            <w:r w:rsidRPr="00A56A7F">
              <w:rPr>
                <w:lang w:val="en-US"/>
              </w:rPr>
              <w:t>Nazwa</w:t>
            </w:r>
            <w:proofErr w:type="spellEnd"/>
            <w:r w:rsidRPr="00A56A7F">
              <w:rPr>
                <w:lang w:val="en-US"/>
              </w:rPr>
              <w:t xml:space="preserve"> w </w:t>
            </w:r>
            <w:proofErr w:type="spellStart"/>
            <w:r w:rsidRPr="00A56A7F">
              <w:rPr>
                <w:lang w:val="en-US"/>
              </w:rPr>
              <w:t>języku</w:t>
            </w:r>
            <w:proofErr w:type="spellEnd"/>
            <w:r w:rsidRPr="00A56A7F">
              <w:rPr>
                <w:lang w:val="en-US"/>
              </w:rPr>
              <w:t xml:space="preserve"> </w:t>
            </w:r>
            <w:proofErr w:type="spellStart"/>
            <w:r w:rsidRPr="00A56A7F">
              <w:rPr>
                <w:lang w:val="en-US"/>
              </w:rPr>
              <w:t>angielskim</w:t>
            </w:r>
            <w:proofErr w:type="spellEnd"/>
            <w:r w:rsidRPr="00A56A7F">
              <w:rPr>
                <w:lang w:val="en-US"/>
              </w:rPr>
              <w:t xml:space="preserve">: </w:t>
            </w:r>
            <w:r w:rsidRPr="00A56A7F">
              <w:rPr>
                <w:bCs w:val="0"/>
                <w:color w:val="000000"/>
                <w:lang w:val="en-US"/>
              </w:rPr>
              <w:t>Foundations</w:t>
            </w:r>
            <w:r w:rsidRPr="00A56A7F">
              <w:rPr>
                <w:bCs w:val="0"/>
                <w:lang w:val="en-US"/>
              </w:rPr>
              <w:t xml:space="preserve"> of electrical engineering </w:t>
            </w:r>
          </w:p>
          <w:p w:rsidR="00065A72" w:rsidRPr="00A56A7F" w:rsidRDefault="00065A72" w:rsidP="006F61C6">
            <w:pPr>
              <w:pStyle w:val="Nagwek2"/>
            </w:pPr>
            <w:r w:rsidRPr="00A56A7F">
              <w:t>Kierunek studiów:                  Informatyka Przemysłowa</w:t>
            </w:r>
          </w:p>
          <w:p w:rsidR="00065A72" w:rsidRPr="00A56A7F" w:rsidRDefault="00065A72" w:rsidP="006F61C6">
            <w:pPr>
              <w:rPr>
                <w:b/>
                <w:bCs/>
              </w:rPr>
            </w:pPr>
            <w:r w:rsidRPr="00A56A7F">
              <w:rPr>
                <w:b/>
                <w:bCs/>
              </w:rPr>
              <w:t>Stopień studiów i forma:</w:t>
            </w:r>
            <w:r w:rsidRPr="00A56A7F"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   </w:t>
            </w:r>
            <w:r w:rsidRPr="00A56A7F">
              <w:rPr>
                <w:b/>
                <w:bCs/>
              </w:rPr>
              <w:t xml:space="preserve">I stopień,  stacjonarna </w:t>
            </w:r>
          </w:p>
          <w:p w:rsidR="00065A72" w:rsidRPr="00A56A7F" w:rsidRDefault="00065A72" w:rsidP="006F61C6">
            <w:pPr>
              <w:rPr>
                <w:b/>
                <w:bCs/>
                <w:shd w:val="clear" w:color="auto" w:fill="FFFF00"/>
              </w:rPr>
            </w:pPr>
            <w:r w:rsidRPr="00A56A7F">
              <w:rPr>
                <w:b/>
                <w:bCs/>
              </w:rPr>
              <w:t>Rodzaj przedmiotu:</w:t>
            </w:r>
            <w:r w:rsidRPr="00A56A7F">
              <w:rPr>
                <w:b/>
                <w:bCs/>
              </w:rPr>
              <w:tab/>
            </w:r>
            <w:r w:rsidRPr="00A56A7F"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   </w:t>
            </w:r>
            <w:r w:rsidRPr="00A56A7F">
              <w:rPr>
                <w:b/>
                <w:bCs/>
              </w:rPr>
              <w:t xml:space="preserve">obowiązkowy </w:t>
            </w:r>
          </w:p>
          <w:p w:rsidR="00065A72" w:rsidRPr="00A56A7F" w:rsidRDefault="00065A72" w:rsidP="006F61C6">
            <w:pPr>
              <w:rPr>
                <w:b/>
                <w:bCs/>
                <w:shd w:val="clear" w:color="auto" w:fill="FFFF00"/>
              </w:rPr>
            </w:pPr>
            <w:r w:rsidRPr="00A56A7F">
              <w:rPr>
                <w:b/>
                <w:bCs/>
              </w:rPr>
              <w:t>Kod przedmiotu</w:t>
            </w:r>
            <w:r w:rsidRPr="00A56A7F">
              <w:rPr>
                <w:b/>
                <w:bCs/>
              </w:rPr>
              <w:tab/>
            </w:r>
            <w:r w:rsidRPr="00A56A7F">
              <w:rPr>
                <w:b/>
                <w:bCs/>
              </w:rPr>
              <w:tab/>
            </w:r>
            <w:r w:rsidRPr="00B262C2">
              <w:rPr>
                <w:b/>
              </w:rPr>
              <w:t xml:space="preserve">   IPV</w:t>
            </w:r>
            <w:r w:rsidR="00B262C2" w:rsidRPr="00B262C2">
              <w:rPr>
                <w:b/>
              </w:rPr>
              <w:t>180011</w:t>
            </w:r>
          </w:p>
          <w:p w:rsidR="00065A72" w:rsidRPr="0042757F" w:rsidRDefault="00065A72" w:rsidP="006F61C6">
            <w:pPr>
              <w:rPr>
                <w:bCs/>
              </w:rPr>
            </w:pPr>
            <w:r w:rsidRPr="00A56A7F">
              <w:rPr>
                <w:b/>
                <w:bCs/>
              </w:rPr>
              <w:t>Grupa kursów                         TAK</w:t>
            </w:r>
            <w:r w:rsidRPr="0042757F">
              <w:rPr>
                <w:bCs/>
              </w:rPr>
              <w:t xml:space="preserve"> </w:t>
            </w:r>
          </w:p>
        </w:tc>
      </w:tr>
    </w:tbl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065A72" w:rsidRPr="00390B75" w:rsidTr="006F61C6">
        <w:tc>
          <w:tcPr>
            <w:tcW w:w="2802" w:type="dxa"/>
          </w:tcPr>
          <w:p w:rsidR="00065A72" w:rsidRPr="00390B75" w:rsidRDefault="00065A72" w:rsidP="006F61C6"/>
        </w:tc>
        <w:tc>
          <w:tcPr>
            <w:tcW w:w="1134" w:type="dxa"/>
          </w:tcPr>
          <w:p w:rsidR="00065A72" w:rsidRPr="00390B75" w:rsidRDefault="00065A72" w:rsidP="006F61C6"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065A72" w:rsidRPr="00390B75" w:rsidRDefault="00065A72" w:rsidP="006F61C6"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065A72" w:rsidRPr="00390B75" w:rsidRDefault="00065A72" w:rsidP="006F61C6"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065A72" w:rsidRPr="00390B75" w:rsidRDefault="00065A72" w:rsidP="006F61C6"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065A72" w:rsidRPr="00390B75" w:rsidRDefault="00065A72" w:rsidP="006F61C6">
            <w:pPr>
              <w:jc w:val="center"/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065A72" w:rsidRPr="00390B75" w:rsidTr="006F61C6">
        <w:tc>
          <w:tcPr>
            <w:tcW w:w="2802" w:type="dxa"/>
          </w:tcPr>
          <w:p w:rsidR="00065A72" w:rsidRPr="00390B75" w:rsidRDefault="00065A72" w:rsidP="006F61C6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065A72" w:rsidRPr="00C228E4" w:rsidRDefault="00065A72" w:rsidP="006F61C6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065A72" w:rsidRPr="00C228E4" w:rsidRDefault="00065A72" w:rsidP="006F61C6">
            <w:pPr>
              <w:jc w:val="center"/>
            </w:pPr>
            <w:r w:rsidRPr="00C228E4"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27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305" w:type="dxa"/>
          </w:tcPr>
          <w:p w:rsidR="00065A72" w:rsidRPr="00C228E4" w:rsidRDefault="00065A72" w:rsidP="006F61C6">
            <w:pPr>
              <w:jc w:val="center"/>
            </w:pPr>
          </w:p>
        </w:tc>
      </w:tr>
      <w:tr w:rsidR="00065A72" w:rsidRPr="00390B75" w:rsidTr="006F61C6">
        <w:tc>
          <w:tcPr>
            <w:tcW w:w="2802" w:type="dxa"/>
          </w:tcPr>
          <w:p w:rsidR="00065A72" w:rsidRDefault="00065A72" w:rsidP="006F61C6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065A72" w:rsidRPr="00C228E4" w:rsidRDefault="00065A72" w:rsidP="006F61C6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C228E4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065A72" w:rsidRPr="00C228E4" w:rsidRDefault="00065A72" w:rsidP="006F61C6">
            <w:pPr>
              <w:jc w:val="center"/>
            </w:pPr>
            <w:r w:rsidRPr="00C228E4">
              <w:rPr>
                <w:sz w:val="22"/>
                <w:szCs w:val="22"/>
              </w:rPr>
              <w:t>60</w:t>
            </w:r>
          </w:p>
        </w:tc>
        <w:tc>
          <w:tcPr>
            <w:tcW w:w="142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27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305" w:type="dxa"/>
          </w:tcPr>
          <w:p w:rsidR="00065A72" w:rsidRPr="00C228E4" w:rsidRDefault="00065A72" w:rsidP="006F61C6">
            <w:pPr>
              <w:jc w:val="center"/>
            </w:pPr>
          </w:p>
        </w:tc>
      </w:tr>
      <w:tr w:rsidR="00065A72" w:rsidRPr="00390B75" w:rsidTr="006F61C6">
        <w:tc>
          <w:tcPr>
            <w:tcW w:w="2802" w:type="dxa"/>
          </w:tcPr>
          <w:p w:rsidR="00065A72" w:rsidRPr="00390B75" w:rsidRDefault="00065A72" w:rsidP="006F61C6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065A72" w:rsidRPr="00C228E4" w:rsidRDefault="00065A72" w:rsidP="006F61C6">
            <w:pPr>
              <w:rPr>
                <w:sz w:val="20"/>
                <w:szCs w:val="20"/>
              </w:rPr>
            </w:pPr>
            <w:r w:rsidRPr="00C228E4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065A72" w:rsidRPr="00C228E4" w:rsidRDefault="00065A72" w:rsidP="006F61C6">
            <w:pPr>
              <w:rPr>
                <w:sz w:val="20"/>
                <w:szCs w:val="20"/>
              </w:rPr>
            </w:pPr>
            <w:r w:rsidRPr="00C228E4">
              <w:rPr>
                <w:sz w:val="20"/>
                <w:szCs w:val="20"/>
              </w:rPr>
              <w:t xml:space="preserve">zaliczenie </w:t>
            </w:r>
          </w:p>
          <w:p w:rsidR="00065A72" w:rsidRPr="00C228E4" w:rsidRDefault="00065A72" w:rsidP="006F61C6">
            <w:pPr>
              <w:rPr>
                <w:sz w:val="20"/>
                <w:szCs w:val="20"/>
              </w:rPr>
            </w:pPr>
            <w:r w:rsidRPr="00C228E4">
              <w:rPr>
                <w:sz w:val="20"/>
                <w:szCs w:val="20"/>
              </w:rPr>
              <w:t xml:space="preserve">na ocenę </w:t>
            </w:r>
          </w:p>
        </w:tc>
        <w:tc>
          <w:tcPr>
            <w:tcW w:w="1426" w:type="dxa"/>
          </w:tcPr>
          <w:p w:rsidR="00065A72" w:rsidRPr="00C228E4" w:rsidRDefault="00065A72" w:rsidP="006F61C6">
            <w:pPr>
              <w:rPr>
                <w:sz w:val="20"/>
                <w:szCs w:val="20"/>
              </w:rPr>
            </w:pPr>
            <w:r w:rsidRPr="00C228E4">
              <w:rPr>
                <w:sz w:val="20"/>
                <w:szCs w:val="20"/>
              </w:rPr>
              <w:t xml:space="preserve"> </w:t>
            </w:r>
          </w:p>
          <w:p w:rsidR="00065A72" w:rsidRPr="00C228E4" w:rsidRDefault="00065A72" w:rsidP="006F61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65A72" w:rsidRPr="00C228E4" w:rsidRDefault="00065A72" w:rsidP="006F61C6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065A72" w:rsidRPr="00C228E4" w:rsidRDefault="00065A72" w:rsidP="006F61C6">
            <w:pPr>
              <w:jc w:val="center"/>
              <w:rPr>
                <w:sz w:val="20"/>
                <w:szCs w:val="20"/>
              </w:rPr>
            </w:pPr>
          </w:p>
        </w:tc>
      </w:tr>
      <w:tr w:rsidR="00065A72" w:rsidRPr="00390B75" w:rsidTr="006F61C6">
        <w:tc>
          <w:tcPr>
            <w:tcW w:w="2802" w:type="dxa"/>
          </w:tcPr>
          <w:p w:rsidR="00065A72" w:rsidRPr="00390B75" w:rsidRDefault="00065A72" w:rsidP="006F61C6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:rsidR="00065A72" w:rsidRPr="00C228E4" w:rsidRDefault="00065A72" w:rsidP="006F61C6">
            <w:pPr>
              <w:jc w:val="center"/>
            </w:pPr>
            <w:r w:rsidRPr="00C228E4">
              <w:rPr>
                <w:sz w:val="22"/>
                <w:szCs w:val="22"/>
              </w:rPr>
              <w:t>X</w:t>
            </w:r>
          </w:p>
        </w:tc>
        <w:tc>
          <w:tcPr>
            <w:tcW w:w="1267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42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27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305" w:type="dxa"/>
          </w:tcPr>
          <w:p w:rsidR="00065A72" w:rsidRPr="00C228E4" w:rsidRDefault="00065A72" w:rsidP="006F61C6">
            <w:pPr>
              <w:jc w:val="center"/>
            </w:pPr>
          </w:p>
        </w:tc>
      </w:tr>
      <w:tr w:rsidR="00065A72" w:rsidRPr="00390B75" w:rsidTr="006F61C6">
        <w:tc>
          <w:tcPr>
            <w:tcW w:w="2802" w:type="dxa"/>
          </w:tcPr>
          <w:p w:rsidR="00065A72" w:rsidRPr="00EB330B" w:rsidRDefault="00065A72" w:rsidP="006F61C6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065A72" w:rsidRPr="00712962" w:rsidRDefault="00065A72" w:rsidP="006F61C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42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27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305" w:type="dxa"/>
          </w:tcPr>
          <w:p w:rsidR="00065A72" w:rsidRPr="00C228E4" w:rsidRDefault="00065A72" w:rsidP="006F61C6">
            <w:pPr>
              <w:jc w:val="center"/>
            </w:pPr>
          </w:p>
        </w:tc>
      </w:tr>
      <w:tr w:rsidR="00065A72" w:rsidRPr="00390B75" w:rsidTr="006F61C6">
        <w:tc>
          <w:tcPr>
            <w:tcW w:w="2802" w:type="dxa"/>
          </w:tcPr>
          <w:p w:rsidR="00065A72" w:rsidRDefault="00065A72" w:rsidP="006F6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065A72" w:rsidRPr="00EB330B" w:rsidRDefault="00065A72" w:rsidP="006F6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267" w:type="dxa"/>
          </w:tcPr>
          <w:p w:rsidR="00065A72" w:rsidRPr="00C228E4" w:rsidRDefault="00065A72" w:rsidP="006F61C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27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305" w:type="dxa"/>
          </w:tcPr>
          <w:p w:rsidR="00065A72" w:rsidRPr="00C228E4" w:rsidRDefault="00065A72" w:rsidP="006F61C6">
            <w:pPr>
              <w:jc w:val="center"/>
            </w:pPr>
          </w:p>
        </w:tc>
      </w:tr>
      <w:tr w:rsidR="00065A72" w:rsidRPr="00390B75" w:rsidTr="006F61C6">
        <w:tc>
          <w:tcPr>
            <w:tcW w:w="2802" w:type="dxa"/>
          </w:tcPr>
          <w:p w:rsidR="00065A72" w:rsidRPr="00C35AC8" w:rsidRDefault="00065A72" w:rsidP="006F6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065A72" w:rsidRPr="00C228E4" w:rsidRDefault="00065A72" w:rsidP="006F61C6">
            <w:pPr>
              <w:jc w:val="center"/>
            </w:pPr>
            <w:r w:rsidRPr="00C228E4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065A72" w:rsidRPr="00C228E4" w:rsidRDefault="00065A72" w:rsidP="006F61C6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2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276" w:type="dxa"/>
          </w:tcPr>
          <w:p w:rsidR="00065A72" w:rsidRPr="00C228E4" w:rsidRDefault="00065A72" w:rsidP="006F61C6">
            <w:pPr>
              <w:jc w:val="center"/>
            </w:pPr>
          </w:p>
        </w:tc>
        <w:tc>
          <w:tcPr>
            <w:tcW w:w="1305" w:type="dxa"/>
          </w:tcPr>
          <w:p w:rsidR="00065A72" w:rsidRPr="00C228E4" w:rsidRDefault="00065A72" w:rsidP="006F61C6">
            <w:pPr>
              <w:jc w:val="center"/>
            </w:pPr>
          </w:p>
        </w:tc>
      </w:tr>
    </w:tbl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p w:rsidR="00065A72" w:rsidRPr="003C37E7" w:rsidRDefault="00065A72" w:rsidP="00065A72">
      <w:pPr>
        <w:rPr>
          <w:sz w:val="12"/>
          <w:szCs w:val="12"/>
        </w:rPr>
      </w:pPr>
    </w:p>
    <w:tbl>
      <w:tblPr>
        <w:tblW w:w="9270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0"/>
      </w:tblGrid>
      <w:tr w:rsidR="00065A72" w:rsidRPr="00943ED7" w:rsidTr="006F61C6">
        <w:tc>
          <w:tcPr>
            <w:tcW w:w="9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A72" w:rsidRPr="00943ED7" w:rsidRDefault="00065A72" w:rsidP="006F61C6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943ED7">
              <w:rPr>
                <w:b/>
                <w:bCs/>
              </w:rPr>
              <w:t>WYMAGANIA WSTĘPNE W ZAKRESIE WIEDZY, UMIEJĘTNOŚCI I INNYCH KOMPETENCJI</w:t>
            </w:r>
          </w:p>
          <w:p w:rsidR="00065A72" w:rsidRPr="00943ED7" w:rsidRDefault="00065A72" w:rsidP="006F61C6">
            <w:r w:rsidRPr="00943ED7">
              <w:t xml:space="preserve">1. </w:t>
            </w:r>
            <w:r>
              <w:t>K1IP_W01</w:t>
            </w:r>
          </w:p>
          <w:p w:rsidR="00065A72" w:rsidRDefault="00065A72" w:rsidP="006F61C6">
            <w:pPr>
              <w:tabs>
                <w:tab w:val="left" w:pos="577"/>
              </w:tabs>
              <w:ind w:left="250" w:hanging="250"/>
            </w:pPr>
            <w:r w:rsidRPr="00943ED7">
              <w:t xml:space="preserve">2. </w:t>
            </w:r>
            <w:r>
              <w:t>K1IP_W02</w:t>
            </w:r>
          </w:p>
          <w:p w:rsidR="00065A72" w:rsidRPr="00943ED7" w:rsidRDefault="00065A72" w:rsidP="006F61C6">
            <w:pPr>
              <w:tabs>
                <w:tab w:val="left" w:pos="577"/>
              </w:tabs>
              <w:ind w:left="250" w:hanging="250"/>
            </w:pPr>
            <w:r>
              <w:t>3.K1IP_W03</w:t>
            </w:r>
          </w:p>
          <w:p w:rsidR="00065A72" w:rsidRPr="00943ED7" w:rsidRDefault="00065A72" w:rsidP="006F61C6"/>
        </w:tc>
      </w:tr>
    </w:tbl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065A72" w:rsidRPr="0042757F" w:rsidTr="006F61C6">
        <w:tc>
          <w:tcPr>
            <w:tcW w:w="9210" w:type="dxa"/>
          </w:tcPr>
          <w:p w:rsidR="00065A72" w:rsidRDefault="00065A72" w:rsidP="006F61C6">
            <w:pPr>
              <w:jc w:val="center"/>
              <w:rPr>
                <w:b/>
              </w:rPr>
            </w:pPr>
            <w:r w:rsidRPr="00C96D70">
              <w:rPr>
                <w:b/>
              </w:rPr>
              <w:t>CELE PRZEDMIOTU</w:t>
            </w:r>
          </w:p>
          <w:p w:rsidR="00065A72" w:rsidRPr="00366969" w:rsidRDefault="00065A72" w:rsidP="006F61C6">
            <w:pPr>
              <w:jc w:val="center"/>
              <w:rPr>
                <w:b/>
                <w:sz w:val="16"/>
                <w:szCs w:val="16"/>
              </w:rPr>
            </w:pPr>
          </w:p>
          <w:p w:rsidR="00065A72" w:rsidRPr="00C96D70" w:rsidRDefault="00065A72" w:rsidP="006F61C6">
            <w:r w:rsidRPr="00C96D70">
              <w:t>C1</w:t>
            </w:r>
            <w:r>
              <w:t>. Zapoznanie się z</w:t>
            </w:r>
            <w:r w:rsidRPr="00C96D70">
              <w:t xml:space="preserve"> podstawowy</w:t>
            </w:r>
            <w:r>
              <w:t>mi</w:t>
            </w:r>
            <w:r w:rsidRPr="00C96D70">
              <w:t xml:space="preserve"> </w:t>
            </w:r>
            <w:r>
              <w:t>pojęciami występującymi w teorii obwodów.</w:t>
            </w:r>
          </w:p>
          <w:p w:rsidR="00065A72" w:rsidRDefault="00065A72" w:rsidP="006F61C6">
            <w:pPr>
              <w:ind w:left="480" w:hanging="480"/>
            </w:pPr>
            <w:r w:rsidRPr="00C96D70">
              <w:t>C2</w:t>
            </w:r>
            <w:r>
              <w:t xml:space="preserve">. </w:t>
            </w:r>
            <w:r w:rsidRPr="00192EA3">
              <w:rPr>
                <w:color w:val="FF0000"/>
              </w:rPr>
              <w:t>Nabycie umiejętności rozwiązywania prostych obwodów różnymi metodami.</w:t>
            </w:r>
          </w:p>
          <w:p w:rsidR="00065A72" w:rsidRPr="00C96D70" w:rsidRDefault="00065A72" w:rsidP="006F61C6">
            <w:pPr>
              <w:ind w:left="480" w:hanging="480"/>
            </w:pPr>
            <w:r>
              <w:t xml:space="preserve">C3. Nabycie umiejętności dokonywania podstawowych pomiarów układów elektrycznych </w:t>
            </w:r>
            <w:r w:rsidRPr="00C96D70">
              <w:t>liniowych i nieliniowych.</w:t>
            </w:r>
          </w:p>
          <w:p w:rsidR="00065A72" w:rsidRPr="00C96D70" w:rsidRDefault="00065A72" w:rsidP="006F61C6">
            <w:pPr>
              <w:jc w:val="center"/>
            </w:pPr>
          </w:p>
        </w:tc>
      </w:tr>
    </w:tbl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65A72" w:rsidTr="006F61C6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A72" w:rsidRPr="00F727AF" w:rsidRDefault="00065A72" w:rsidP="006F61C6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4"/>
              </w:rPr>
            </w:pPr>
            <w:r w:rsidRPr="00F727AF">
              <w:rPr>
                <w:sz w:val="24"/>
              </w:rPr>
              <w:lastRenderedPageBreak/>
              <w:t xml:space="preserve">PRZEDMIOTOWE EFEKTY KSZTAŁCENIA </w:t>
            </w:r>
          </w:p>
          <w:p w:rsidR="00065A72" w:rsidRDefault="00065A72" w:rsidP="006F61C6">
            <w:pPr>
              <w:tabs>
                <w:tab w:val="left" w:pos="719"/>
              </w:tabs>
              <w:ind w:left="719" w:hanging="719"/>
            </w:pPr>
            <w:r w:rsidRPr="00F727AF">
              <w:t>Z zakresu wiedzy:</w:t>
            </w:r>
          </w:p>
          <w:p w:rsidR="00065A72" w:rsidRPr="00F727AF" w:rsidRDefault="00065A72" w:rsidP="006F61C6">
            <w:pPr>
              <w:tabs>
                <w:tab w:val="left" w:pos="719"/>
              </w:tabs>
              <w:ind w:left="719" w:hanging="719"/>
            </w:pPr>
          </w:p>
          <w:p w:rsidR="00065A72" w:rsidRDefault="00065A72" w:rsidP="006F61C6">
            <w:r>
              <w:rPr>
                <w:sz w:val="22"/>
                <w:szCs w:val="22"/>
              </w:rPr>
              <w:t xml:space="preserve">PEK_W01 - zna podstawowe prawa i teoretyczne podstawy teorii obwodów elektrycznych, </w:t>
            </w:r>
            <w:r w:rsidRPr="00F00C08">
              <w:rPr>
                <w:sz w:val="22"/>
                <w:szCs w:val="22"/>
              </w:rPr>
              <w:t>posiada</w:t>
            </w:r>
          </w:p>
          <w:p w:rsidR="00065A72" w:rsidRPr="00F00C08" w:rsidRDefault="00065A72" w:rsidP="006F61C6">
            <w:r>
              <w:rPr>
                <w:sz w:val="22"/>
                <w:szCs w:val="22"/>
              </w:rPr>
              <w:t xml:space="preserve">                    </w:t>
            </w:r>
            <w:r w:rsidRPr="00F00C08">
              <w:rPr>
                <w:sz w:val="22"/>
                <w:szCs w:val="22"/>
              </w:rPr>
              <w:t xml:space="preserve"> podstawową wiedzę o modelach elementów obwodów elektrycznych.</w:t>
            </w:r>
          </w:p>
          <w:p w:rsidR="00065A72" w:rsidRDefault="00065A72" w:rsidP="006F61C6">
            <w:pPr>
              <w:shd w:val="clear" w:color="auto" w:fill="FFFFFF"/>
              <w:spacing w:line="259" w:lineRule="exact"/>
            </w:pPr>
            <w:r w:rsidRPr="00F00C08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 xml:space="preserve"> - </w:t>
            </w:r>
            <w:r>
              <w:rPr>
                <w:spacing w:val="-1"/>
                <w:sz w:val="22"/>
                <w:szCs w:val="22"/>
              </w:rPr>
              <w:t>dysponuje podstawową wiedzą z zakresu analizy liniowych obwodów elektrycznych przy</w:t>
            </w:r>
          </w:p>
          <w:p w:rsidR="00065A72" w:rsidRDefault="00065A72" w:rsidP="006F61C6">
            <w:pPr>
              <w:shd w:val="clear" w:color="auto" w:fill="FFFFFF"/>
              <w:spacing w:line="259" w:lineRule="exact"/>
              <w:ind w:left="72" w:firstLine="720"/>
            </w:pPr>
            <w:r>
              <w:rPr>
                <w:sz w:val="22"/>
                <w:szCs w:val="22"/>
              </w:rPr>
              <w:t xml:space="preserve">       wymuszeniu sinusoidalnym, w stanie ustalonym. </w:t>
            </w:r>
          </w:p>
          <w:p w:rsidR="00065A72" w:rsidRDefault="00065A72" w:rsidP="006F61C6">
            <w:pPr>
              <w:shd w:val="clear" w:color="auto" w:fill="FFFFFF"/>
              <w:spacing w:line="259" w:lineRule="exact"/>
            </w:pPr>
            <w:r w:rsidRPr="00F00C08">
              <w:rPr>
                <w:sz w:val="22"/>
                <w:szCs w:val="22"/>
              </w:rPr>
              <w:t>PEK_W03</w:t>
            </w:r>
            <w:r>
              <w:rPr>
                <w:sz w:val="22"/>
                <w:szCs w:val="22"/>
              </w:rPr>
              <w:t xml:space="preserve"> - </w:t>
            </w:r>
            <w:r w:rsidRPr="00F00C08">
              <w:rPr>
                <w:sz w:val="22"/>
                <w:szCs w:val="22"/>
              </w:rPr>
              <w:t>ma podstawową wiedzę o przekształceniu Laplace’a</w:t>
            </w:r>
            <w:r>
              <w:rPr>
                <w:sz w:val="22"/>
                <w:szCs w:val="22"/>
              </w:rPr>
              <w:t xml:space="preserve"> oraz schematach operatorowych,</w:t>
            </w:r>
          </w:p>
          <w:p w:rsidR="00065A72" w:rsidRDefault="00065A72" w:rsidP="006F61C6">
            <w:pPr>
              <w:shd w:val="clear" w:color="auto" w:fill="FFFFFF"/>
              <w:spacing w:line="259" w:lineRule="exact"/>
              <w:ind w:left="72"/>
            </w:pPr>
            <w:r>
              <w:rPr>
                <w:sz w:val="22"/>
                <w:szCs w:val="22"/>
              </w:rPr>
              <w:t xml:space="preserve">                </w:t>
            </w:r>
            <w:r w:rsidRPr="00F00C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Pr="00F00C08">
              <w:rPr>
                <w:sz w:val="22"/>
                <w:szCs w:val="22"/>
              </w:rPr>
              <w:t>zna definicję operatorowej transmitancji układu i cha</w:t>
            </w:r>
            <w:r>
              <w:rPr>
                <w:sz w:val="22"/>
                <w:szCs w:val="22"/>
              </w:rPr>
              <w:t>rakterystyk częstotliwościowych,</w:t>
            </w:r>
          </w:p>
          <w:p w:rsidR="00065A72" w:rsidRPr="005468DE" w:rsidRDefault="00065A72" w:rsidP="006F61C6">
            <w:pPr>
              <w:shd w:val="clear" w:color="auto" w:fill="FFFFFF"/>
              <w:spacing w:line="259" w:lineRule="exact"/>
              <w:ind w:left="72"/>
            </w:pPr>
            <w:r>
              <w:rPr>
                <w:sz w:val="22"/>
                <w:szCs w:val="22"/>
              </w:rPr>
              <w:t xml:space="preserve">                    ma wiedzę z zakresu analizy i interpretacji zjawiska rezonansu napięć i prądów oraz</w:t>
            </w:r>
          </w:p>
          <w:p w:rsidR="00065A72" w:rsidRPr="00F00C08" w:rsidRDefault="00065A72" w:rsidP="006F61C6">
            <w:pPr>
              <w:ind w:left="1080" w:hanging="1080"/>
            </w:pPr>
            <w:r>
              <w:rPr>
                <w:sz w:val="22"/>
                <w:szCs w:val="22"/>
              </w:rPr>
              <w:t xml:space="preserve">                     sprzężenia magnetycznego</w:t>
            </w:r>
          </w:p>
          <w:p w:rsidR="00065A72" w:rsidRDefault="00065A72" w:rsidP="006F61C6">
            <w:pPr>
              <w:shd w:val="clear" w:color="auto" w:fill="FFFFFF"/>
              <w:spacing w:line="259" w:lineRule="exact"/>
            </w:pPr>
            <w:r w:rsidRPr="00F00C08">
              <w:rPr>
                <w:sz w:val="22"/>
                <w:szCs w:val="22"/>
              </w:rPr>
              <w:t>PEK_W0</w:t>
            </w:r>
            <w:r>
              <w:rPr>
                <w:sz w:val="22"/>
                <w:szCs w:val="22"/>
              </w:rPr>
              <w:t>4 - zna</w:t>
            </w:r>
            <w:r w:rsidRPr="00F00C08">
              <w:rPr>
                <w:sz w:val="22"/>
                <w:szCs w:val="22"/>
              </w:rPr>
              <w:t xml:space="preserve"> pojęcie czwórnika</w:t>
            </w:r>
            <w:r>
              <w:rPr>
                <w:sz w:val="22"/>
                <w:szCs w:val="22"/>
              </w:rPr>
              <w:t xml:space="preserve"> oraz jego</w:t>
            </w:r>
            <w:r w:rsidRPr="00F00C08">
              <w:rPr>
                <w:sz w:val="22"/>
                <w:szCs w:val="22"/>
              </w:rPr>
              <w:t xml:space="preserve"> opis za pomocą parametrów</w:t>
            </w:r>
            <w:r>
              <w:rPr>
                <w:sz w:val="22"/>
                <w:szCs w:val="22"/>
              </w:rPr>
              <w:t xml:space="preserve"> własnych i roboczych, ma </w:t>
            </w:r>
          </w:p>
          <w:p w:rsidR="00065A72" w:rsidRDefault="00065A72" w:rsidP="006F61C6">
            <w:pPr>
              <w:shd w:val="clear" w:color="auto" w:fill="FFFFFF"/>
              <w:spacing w:line="259" w:lineRule="exact"/>
            </w:pPr>
            <w:r>
              <w:rPr>
                <w:sz w:val="22"/>
                <w:szCs w:val="22"/>
              </w:rPr>
              <w:t xml:space="preserve">                     wiedzę dotyczącą mocy i energii pobieranej w obwodach i</w:t>
            </w:r>
            <w:r>
              <w:t xml:space="preserve"> </w:t>
            </w:r>
            <w:r>
              <w:rPr>
                <w:sz w:val="22"/>
                <w:szCs w:val="22"/>
              </w:rPr>
              <w:t>sposobów ich obliczeń.</w:t>
            </w:r>
          </w:p>
          <w:p w:rsidR="00065A72" w:rsidRPr="00F00C08" w:rsidRDefault="00065A72" w:rsidP="006F61C6"/>
          <w:p w:rsidR="00065A72" w:rsidRPr="00F00C08" w:rsidRDefault="00065A72" w:rsidP="006F61C6"/>
          <w:p w:rsidR="00065A72" w:rsidRDefault="00065A72" w:rsidP="006F61C6">
            <w:r w:rsidRPr="00F00C08">
              <w:rPr>
                <w:sz w:val="22"/>
                <w:szCs w:val="22"/>
              </w:rPr>
              <w:t>Z zakresu umiejętności:</w:t>
            </w:r>
          </w:p>
          <w:p w:rsidR="00065A72" w:rsidRPr="00F00C08" w:rsidRDefault="00065A72" w:rsidP="006F61C6"/>
          <w:p w:rsidR="00065A72" w:rsidRPr="00F00C08" w:rsidRDefault="00065A72" w:rsidP="006F61C6">
            <w:pPr>
              <w:ind w:left="1080" w:hanging="1080"/>
            </w:pPr>
            <w:r>
              <w:rPr>
                <w:sz w:val="22"/>
                <w:szCs w:val="22"/>
              </w:rPr>
              <w:t xml:space="preserve">PEK_U01 - </w:t>
            </w:r>
            <w:r w:rsidRPr="00F00C08">
              <w:rPr>
                <w:sz w:val="22"/>
                <w:szCs w:val="22"/>
              </w:rPr>
              <w:t>potrafi wykorzystać metodę symboliczną do analizy obwodów, umie obliczać moce w obwodach prądu sinusoidalnie zmiennego, potrafi sformułować i</w:t>
            </w:r>
            <w:r>
              <w:rPr>
                <w:sz w:val="22"/>
                <w:szCs w:val="22"/>
              </w:rPr>
              <w:t xml:space="preserve"> </w:t>
            </w:r>
            <w:r w:rsidRPr="00F00C08">
              <w:rPr>
                <w:sz w:val="22"/>
                <w:szCs w:val="22"/>
              </w:rPr>
              <w:t>rozwiązać problem dopasowania obciążenia na maksimum mocy czynnej.</w:t>
            </w:r>
          </w:p>
          <w:p w:rsidR="00065A72" w:rsidRDefault="00065A72" w:rsidP="006F61C6">
            <w:pPr>
              <w:ind w:left="1080" w:hanging="1080"/>
            </w:pPr>
            <w:r>
              <w:rPr>
                <w:sz w:val="22"/>
                <w:szCs w:val="22"/>
              </w:rPr>
              <w:t xml:space="preserve">PEK_U02 - </w:t>
            </w:r>
            <w:r w:rsidRPr="00F00C08">
              <w:rPr>
                <w:sz w:val="22"/>
                <w:szCs w:val="22"/>
              </w:rPr>
              <w:t>potrafi obliczać transformaty</w:t>
            </w:r>
            <w:r>
              <w:rPr>
                <w:sz w:val="22"/>
                <w:szCs w:val="22"/>
              </w:rPr>
              <w:t xml:space="preserve"> proste i odwrotne</w:t>
            </w:r>
            <w:r w:rsidRPr="00F00C08">
              <w:rPr>
                <w:sz w:val="22"/>
                <w:szCs w:val="22"/>
              </w:rPr>
              <w:t xml:space="preserve"> Laplace’a</w:t>
            </w:r>
            <w:r>
              <w:rPr>
                <w:sz w:val="22"/>
                <w:szCs w:val="22"/>
              </w:rPr>
              <w:t>,</w:t>
            </w:r>
            <w:r w:rsidRPr="00F00C08">
              <w:rPr>
                <w:sz w:val="22"/>
                <w:szCs w:val="22"/>
              </w:rPr>
              <w:t xml:space="preserve"> umie </w:t>
            </w:r>
            <w:r>
              <w:rPr>
                <w:sz w:val="22"/>
                <w:szCs w:val="22"/>
              </w:rPr>
              <w:t>wyznacz</w:t>
            </w:r>
            <w:r w:rsidRPr="00F00C08">
              <w:rPr>
                <w:sz w:val="22"/>
                <w:szCs w:val="22"/>
              </w:rPr>
              <w:t>ać</w:t>
            </w:r>
            <w:r>
              <w:rPr>
                <w:sz w:val="22"/>
                <w:szCs w:val="22"/>
              </w:rPr>
              <w:t xml:space="preserve"> schematy</w:t>
            </w:r>
            <w:r w:rsidRPr="00F00C08">
              <w:rPr>
                <w:sz w:val="22"/>
                <w:szCs w:val="22"/>
              </w:rPr>
              <w:t xml:space="preserve"> operatorowe oraz układać i rozwiązywać równania opisujące sieć elektryczną</w:t>
            </w:r>
            <w:r>
              <w:rPr>
                <w:sz w:val="22"/>
                <w:szCs w:val="22"/>
              </w:rPr>
              <w:t>.</w:t>
            </w:r>
          </w:p>
          <w:p w:rsidR="00065A72" w:rsidRPr="00F00C08" w:rsidRDefault="00065A72" w:rsidP="006F61C6">
            <w:pPr>
              <w:ind w:left="1080" w:hanging="1080"/>
            </w:pPr>
            <w:r w:rsidRPr="00F00C08">
              <w:rPr>
                <w:sz w:val="22"/>
                <w:szCs w:val="22"/>
              </w:rPr>
              <w:t>PEK_U0</w:t>
            </w:r>
            <w:r>
              <w:rPr>
                <w:sz w:val="22"/>
                <w:szCs w:val="22"/>
              </w:rPr>
              <w:t>3 - potrafi wyznacza</w:t>
            </w:r>
            <w:r w:rsidRPr="00F00C08">
              <w:rPr>
                <w:sz w:val="22"/>
                <w:szCs w:val="22"/>
              </w:rPr>
              <w:t xml:space="preserve">ć parametry własne </w:t>
            </w:r>
            <w:r>
              <w:rPr>
                <w:sz w:val="22"/>
                <w:szCs w:val="22"/>
              </w:rPr>
              <w:t>i robocze prostych czwórników</w:t>
            </w:r>
            <w:r w:rsidRPr="00F00C08">
              <w:rPr>
                <w:sz w:val="22"/>
                <w:szCs w:val="22"/>
              </w:rPr>
              <w:t>, zarówno w sposób analityczny jak i pomiarowy</w:t>
            </w:r>
            <w:r>
              <w:rPr>
                <w:sz w:val="22"/>
                <w:szCs w:val="22"/>
              </w:rPr>
              <w:t>.</w:t>
            </w:r>
          </w:p>
          <w:p w:rsidR="00065A72" w:rsidRPr="00F00C08" w:rsidRDefault="00065A72" w:rsidP="006F61C6">
            <w:pPr>
              <w:ind w:left="1080" w:hanging="1080"/>
            </w:pPr>
            <w:r w:rsidRPr="00F00C08">
              <w:rPr>
                <w:sz w:val="22"/>
                <w:szCs w:val="22"/>
              </w:rPr>
              <w:t>PEK_U0</w:t>
            </w:r>
            <w:r>
              <w:rPr>
                <w:sz w:val="22"/>
                <w:szCs w:val="22"/>
              </w:rPr>
              <w:t xml:space="preserve">4 - </w:t>
            </w:r>
            <w:r w:rsidRPr="00F00C08">
              <w:rPr>
                <w:sz w:val="22"/>
                <w:szCs w:val="22"/>
              </w:rPr>
              <w:t>potrafi analizować obwody z nieliniowym elementem rezystancyjnym oraz wyznacz</w:t>
            </w:r>
            <w:r>
              <w:rPr>
                <w:sz w:val="22"/>
                <w:szCs w:val="22"/>
              </w:rPr>
              <w:t>a</w:t>
            </w:r>
            <w:r w:rsidRPr="00F00C08">
              <w:rPr>
                <w:sz w:val="22"/>
                <w:szCs w:val="22"/>
              </w:rPr>
              <w:t>ć jego parametry statyczne i dynamiczne.</w:t>
            </w:r>
          </w:p>
          <w:p w:rsidR="00065A72" w:rsidRDefault="00065A72" w:rsidP="006F61C6"/>
          <w:p w:rsidR="00065A72" w:rsidRPr="00F727AF" w:rsidRDefault="00065A72" w:rsidP="006F61C6">
            <w:pPr>
              <w:tabs>
                <w:tab w:val="left" w:pos="719"/>
              </w:tabs>
              <w:ind w:left="719" w:hanging="719"/>
            </w:pPr>
          </w:p>
        </w:tc>
      </w:tr>
    </w:tbl>
    <w:p w:rsidR="00065A72" w:rsidRDefault="00065A72" w:rsidP="00065A72">
      <w:pPr>
        <w:rPr>
          <w:sz w:val="20"/>
          <w:szCs w:val="20"/>
          <w:vertAlign w:val="superscript"/>
        </w:rPr>
      </w:pPr>
    </w:p>
    <w:tbl>
      <w:tblPr>
        <w:tblW w:w="923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"/>
        <w:gridCol w:w="6965"/>
        <w:gridCol w:w="1469"/>
      </w:tblGrid>
      <w:tr w:rsidR="00065A72" w:rsidRPr="008838B2" w:rsidTr="006F61C6">
        <w:trPr>
          <w:trHeight w:hRule="exact" w:val="336"/>
        </w:trPr>
        <w:tc>
          <w:tcPr>
            <w:tcW w:w="9231" w:type="dxa"/>
            <w:gridSpan w:val="3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3101"/>
            </w:pPr>
            <w:r w:rsidRPr="008838B2">
              <w:rPr>
                <w:b/>
                <w:bCs/>
              </w:rPr>
              <w:t>TRE</w:t>
            </w:r>
            <w:r>
              <w:rPr>
                <w:b/>
                <w:bCs/>
              </w:rPr>
              <w:t>ŚCI PROGRAMOWE</w:t>
            </w:r>
          </w:p>
        </w:tc>
      </w:tr>
      <w:tr w:rsidR="00065A72" w:rsidRPr="008838B2" w:rsidTr="006F61C6">
        <w:trPr>
          <w:trHeight w:hRule="exact" w:val="384"/>
        </w:trPr>
        <w:tc>
          <w:tcPr>
            <w:tcW w:w="7762" w:type="dxa"/>
            <w:gridSpan w:val="2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2654"/>
            </w:pPr>
            <w:r w:rsidRPr="008838B2">
              <w:rPr>
                <w:b/>
                <w:bCs/>
              </w:rPr>
              <w:t>Forma zaj</w:t>
            </w:r>
            <w:r>
              <w:rPr>
                <w:b/>
                <w:bCs/>
              </w:rPr>
              <w:t>ęć - wykład</w:t>
            </w:r>
          </w:p>
        </w:tc>
        <w:tc>
          <w:tcPr>
            <w:tcW w:w="1469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jc w:val="center"/>
            </w:pPr>
            <w:r w:rsidRPr="008838B2">
              <w:rPr>
                <w:b/>
                <w:bCs/>
                <w:spacing w:val="-1"/>
                <w:sz w:val="18"/>
                <w:szCs w:val="18"/>
              </w:rPr>
              <w:t>Liczba godzin</w:t>
            </w:r>
          </w:p>
        </w:tc>
      </w:tr>
      <w:tr w:rsidR="00065A72" w:rsidRPr="008838B2" w:rsidTr="006F61C6">
        <w:trPr>
          <w:trHeight w:hRule="exact" w:val="1315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67"/>
            </w:pPr>
            <w:r w:rsidRPr="008838B2">
              <w:rPr>
                <w:sz w:val="22"/>
                <w:szCs w:val="22"/>
              </w:rPr>
              <w:t>Wy1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4" w:lineRule="exact"/>
              <w:ind w:right="43"/>
            </w:pPr>
            <w:r w:rsidRPr="008838B2">
              <w:rPr>
                <w:sz w:val="22"/>
                <w:szCs w:val="22"/>
              </w:rPr>
              <w:t>Zapoznanie z przedmiotem, wymaganiami i sposobem zaliczenia. Obw</w:t>
            </w:r>
            <w:r>
              <w:rPr>
                <w:sz w:val="22"/>
                <w:szCs w:val="22"/>
              </w:rPr>
              <w:t xml:space="preserve">ód elektryczny. Pojęcie sygnału. Struktura obwodu. Gałęzie, węzły i oczka. Elementy aktywne i pasywne. Źródła sterowane i niesterowane. Akumulacja i rozpraszanie energii na elementach pasywnych. </w:t>
            </w:r>
            <w:proofErr w:type="spellStart"/>
            <w:r>
              <w:rPr>
                <w:sz w:val="22"/>
                <w:szCs w:val="22"/>
              </w:rPr>
              <w:t>Strzałkowanie</w:t>
            </w:r>
            <w:proofErr w:type="spellEnd"/>
            <w:r>
              <w:rPr>
                <w:sz w:val="22"/>
                <w:szCs w:val="22"/>
              </w:rPr>
              <w:t xml:space="preserve"> prądów i napięć.</w:t>
            </w:r>
          </w:p>
        </w:tc>
        <w:tc>
          <w:tcPr>
            <w:tcW w:w="1469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1</w:t>
            </w:r>
          </w:p>
        </w:tc>
      </w:tr>
      <w:tr w:rsidR="00065A72" w:rsidRPr="008838B2" w:rsidTr="006F61C6">
        <w:trPr>
          <w:trHeight w:hRule="exact" w:val="538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67"/>
            </w:pPr>
            <w:r w:rsidRPr="008838B2">
              <w:rPr>
                <w:sz w:val="22"/>
                <w:szCs w:val="22"/>
              </w:rPr>
              <w:t>Wy2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4" w:lineRule="exact"/>
              <w:ind w:right="658"/>
            </w:pPr>
            <w:r w:rsidRPr="008838B2">
              <w:rPr>
                <w:spacing w:val="-1"/>
                <w:sz w:val="22"/>
                <w:szCs w:val="22"/>
              </w:rPr>
              <w:t>Elementy pasywne: opornik, cewka i kondensator. Zwi</w:t>
            </w:r>
            <w:r>
              <w:rPr>
                <w:spacing w:val="-1"/>
                <w:sz w:val="22"/>
                <w:szCs w:val="22"/>
              </w:rPr>
              <w:t xml:space="preserve">ązki pomiędzy </w:t>
            </w:r>
            <w:r>
              <w:rPr>
                <w:sz w:val="22"/>
                <w:szCs w:val="22"/>
              </w:rPr>
              <w:t>napięciami i prądem na elementach pasywnych.</w:t>
            </w:r>
          </w:p>
        </w:tc>
        <w:tc>
          <w:tcPr>
            <w:tcW w:w="1469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1056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67"/>
            </w:pPr>
            <w:r w:rsidRPr="008838B2">
              <w:rPr>
                <w:sz w:val="22"/>
                <w:szCs w:val="22"/>
              </w:rPr>
              <w:t>Wy3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53"/>
            </w:pPr>
            <w:r w:rsidRPr="008838B2">
              <w:rPr>
                <w:sz w:val="22"/>
                <w:szCs w:val="22"/>
              </w:rPr>
              <w:t xml:space="preserve">Schematy elektryczne i strukturalne obwodu. Grafy. Drzewo grafu. Graf zorientowany. Zapis macierzowy struktury obwodu. Macierz incydencji </w:t>
            </w:r>
            <w:r w:rsidRPr="008838B2">
              <w:rPr>
                <w:spacing w:val="-1"/>
                <w:sz w:val="22"/>
                <w:szCs w:val="22"/>
              </w:rPr>
              <w:t>(w</w:t>
            </w:r>
            <w:r>
              <w:rPr>
                <w:spacing w:val="-1"/>
                <w:sz w:val="22"/>
                <w:szCs w:val="22"/>
              </w:rPr>
              <w:t xml:space="preserve">ęzłowa i oczkowa). Liczba węzłów i oczek niezależnych. Związki między </w:t>
            </w:r>
            <w:r>
              <w:rPr>
                <w:sz w:val="22"/>
                <w:szCs w:val="22"/>
              </w:rPr>
              <w:t>macierzami incydencji. Związek potencjałów z napięciami gałęziowymi.</w:t>
            </w:r>
          </w:p>
        </w:tc>
        <w:tc>
          <w:tcPr>
            <w:tcW w:w="1469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1315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67"/>
            </w:pPr>
            <w:r w:rsidRPr="008838B2">
              <w:rPr>
                <w:sz w:val="22"/>
                <w:szCs w:val="22"/>
              </w:rPr>
              <w:t>Wy4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77"/>
            </w:pPr>
            <w:r w:rsidRPr="008838B2">
              <w:rPr>
                <w:sz w:val="22"/>
                <w:szCs w:val="22"/>
              </w:rPr>
              <w:t>Klasyfikacja sygna</w:t>
            </w:r>
            <w:r>
              <w:rPr>
                <w:sz w:val="22"/>
                <w:szCs w:val="22"/>
              </w:rPr>
              <w:t xml:space="preserve">łów: nieokresowe (skok jednostkowy, impuls Diraca, sygnał wykładniczy), i okresowe (niesinusoidalne, sygnał sinusoidalny). </w:t>
            </w:r>
            <w:r>
              <w:rPr>
                <w:spacing w:val="-1"/>
                <w:sz w:val="22"/>
                <w:szCs w:val="22"/>
              </w:rPr>
              <w:t xml:space="preserve">Wartość skuteczna i średnia przebiegu okresowego. Współczynnik szczytu i </w:t>
            </w:r>
            <w:r>
              <w:rPr>
                <w:sz w:val="22"/>
                <w:szCs w:val="22"/>
              </w:rPr>
              <w:t>kształtu. Właściwości układu elektrycznego: liniowość, stacjonarność i przyczynowość.</w:t>
            </w:r>
          </w:p>
        </w:tc>
        <w:tc>
          <w:tcPr>
            <w:tcW w:w="1469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1</w:t>
            </w:r>
          </w:p>
        </w:tc>
      </w:tr>
      <w:tr w:rsidR="00065A72" w:rsidRPr="008838B2" w:rsidTr="006F61C6">
        <w:trPr>
          <w:trHeight w:hRule="exact" w:val="1056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67"/>
            </w:pPr>
            <w:r w:rsidRPr="008838B2">
              <w:rPr>
                <w:sz w:val="22"/>
                <w:szCs w:val="22"/>
              </w:rPr>
              <w:t>Wy5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475"/>
            </w:pPr>
            <w:r w:rsidRPr="008838B2">
              <w:rPr>
                <w:sz w:val="22"/>
                <w:szCs w:val="22"/>
              </w:rPr>
              <w:t>Og</w:t>
            </w:r>
            <w:r>
              <w:rPr>
                <w:sz w:val="22"/>
                <w:szCs w:val="22"/>
              </w:rPr>
              <w:t xml:space="preserve">ólna postać gałęzi w obwodzie elektrycznym. Równanie </w:t>
            </w:r>
            <w:r>
              <w:rPr>
                <w:spacing w:val="-1"/>
                <w:sz w:val="22"/>
                <w:szCs w:val="22"/>
              </w:rPr>
              <w:t xml:space="preserve">napięciowo-prądowe . Macierz impedancji gałęziowych. Prawo Ohma i </w:t>
            </w:r>
            <w:r>
              <w:rPr>
                <w:sz w:val="22"/>
                <w:szCs w:val="22"/>
              </w:rPr>
              <w:t>prawa Kirchhoffa w postaci macierzowej. Bilans mocy chwilowych pobieranych przez wszystkie gałęzie obwodu.</w:t>
            </w:r>
          </w:p>
        </w:tc>
        <w:tc>
          <w:tcPr>
            <w:tcW w:w="1469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1</w:t>
            </w:r>
          </w:p>
        </w:tc>
      </w:tr>
      <w:tr w:rsidR="00065A72" w:rsidRPr="008838B2" w:rsidTr="006F61C6">
        <w:trPr>
          <w:trHeight w:hRule="exact" w:val="797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67"/>
            </w:pPr>
            <w:r w:rsidRPr="008838B2">
              <w:rPr>
                <w:sz w:val="22"/>
                <w:szCs w:val="22"/>
              </w:rPr>
              <w:lastRenderedPageBreak/>
              <w:t>Wy6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4" w:lineRule="exact"/>
              <w:ind w:right="197"/>
            </w:pPr>
            <w:r w:rsidRPr="008838B2">
              <w:rPr>
                <w:spacing w:val="-1"/>
                <w:sz w:val="22"/>
                <w:szCs w:val="22"/>
              </w:rPr>
              <w:t>Odpowied</w:t>
            </w:r>
            <w:r>
              <w:rPr>
                <w:spacing w:val="-1"/>
                <w:sz w:val="22"/>
                <w:szCs w:val="22"/>
              </w:rPr>
              <w:t xml:space="preserve">ź elementów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RLC </w:t>
            </w:r>
            <w:r>
              <w:rPr>
                <w:spacing w:val="-1"/>
                <w:sz w:val="22"/>
                <w:szCs w:val="22"/>
              </w:rPr>
              <w:t xml:space="preserve">na typowe sygnały (skok jednostkowy, sygnał </w:t>
            </w:r>
            <w:r>
              <w:rPr>
                <w:sz w:val="22"/>
                <w:szCs w:val="22"/>
              </w:rPr>
              <w:t xml:space="preserve">wykładniczy, sygnał sinusoidalny). Rozwiązywanie równań opisujących proste obwody z elementami </w:t>
            </w:r>
            <w:r>
              <w:rPr>
                <w:i/>
                <w:iCs/>
                <w:sz w:val="22"/>
                <w:szCs w:val="22"/>
              </w:rPr>
              <w:t xml:space="preserve">RL i RC. </w:t>
            </w:r>
            <w:r>
              <w:rPr>
                <w:sz w:val="22"/>
                <w:szCs w:val="22"/>
              </w:rPr>
              <w:t>Stan przejściowy. Stan ustalony.</w:t>
            </w:r>
          </w:p>
        </w:tc>
        <w:tc>
          <w:tcPr>
            <w:tcW w:w="1469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1080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67"/>
            </w:pPr>
            <w:r w:rsidRPr="008838B2">
              <w:rPr>
                <w:sz w:val="22"/>
                <w:szCs w:val="22"/>
              </w:rPr>
              <w:t>Wy7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 w:rsidRPr="008838B2">
              <w:rPr>
                <w:spacing w:val="-1"/>
                <w:sz w:val="22"/>
                <w:szCs w:val="22"/>
              </w:rPr>
              <w:t>Funkcja zespolona sygna</w:t>
            </w:r>
            <w:r>
              <w:rPr>
                <w:spacing w:val="-1"/>
                <w:sz w:val="22"/>
                <w:szCs w:val="22"/>
              </w:rPr>
              <w:t xml:space="preserve">łu sinusoidalnego. Wartość zespolona. Postać </w:t>
            </w:r>
            <w:r w:rsidRPr="008838B2">
              <w:rPr>
                <w:spacing w:val="-1"/>
                <w:sz w:val="22"/>
                <w:szCs w:val="22"/>
              </w:rPr>
              <w:t>algebraiczna i wyk</w:t>
            </w:r>
            <w:r>
              <w:rPr>
                <w:spacing w:val="-1"/>
                <w:sz w:val="22"/>
                <w:szCs w:val="22"/>
              </w:rPr>
              <w:t xml:space="preserve">ładnicza. Działania na liczbach zespolonych. Interpretacja </w:t>
            </w:r>
            <w:r>
              <w:rPr>
                <w:sz w:val="22"/>
                <w:szCs w:val="22"/>
              </w:rPr>
              <w:t>geometryczna liczb i działań na liczbach zespolonych. Zastosowanie liczb zespolonych.</w:t>
            </w:r>
          </w:p>
        </w:tc>
        <w:tc>
          <w:tcPr>
            <w:tcW w:w="1469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1</w:t>
            </w:r>
          </w:p>
        </w:tc>
      </w:tr>
      <w:tr w:rsidR="00065A72" w:rsidRPr="0043469D" w:rsidTr="006F61C6">
        <w:trPr>
          <w:trHeight w:hRule="exact" w:val="1647"/>
        </w:trPr>
        <w:tc>
          <w:tcPr>
            <w:tcW w:w="797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ind w:left="67"/>
            </w:pPr>
            <w:r w:rsidRPr="008838B2">
              <w:rPr>
                <w:sz w:val="22"/>
                <w:szCs w:val="22"/>
              </w:rPr>
              <w:t>Wy8</w:t>
            </w:r>
          </w:p>
        </w:tc>
        <w:tc>
          <w:tcPr>
            <w:tcW w:w="6965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rPr>
                <w:spacing w:val="-1"/>
              </w:rPr>
            </w:pPr>
            <w:r w:rsidRPr="008838B2">
              <w:rPr>
                <w:spacing w:val="-1"/>
                <w:sz w:val="22"/>
                <w:szCs w:val="22"/>
              </w:rPr>
              <w:t xml:space="preserve">Prawo Ohma i prawa Kirchhoffa w zapisie zespolonym. Wykresy wskazowe. </w:t>
            </w:r>
            <w:r w:rsidRPr="0043469D">
              <w:rPr>
                <w:spacing w:val="-1"/>
                <w:sz w:val="22"/>
                <w:szCs w:val="22"/>
              </w:rPr>
              <w:t xml:space="preserve">Przesunięcie fazowe. Trójkąt napięć, impedancji i </w:t>
            </w:r>
            <w:proofErr w:type="spellStart"/>
            <w:r w:rsidRPr="0043469D">
              <w:rPr>
                <w:spacing w:val="-1"/>
                <w:sz w:val="22"/>
                <w:szCs w:val="22"/>
              </w:rPr>
              <w:t>admitancji</w:t>
            </w:r>
            <w:proofErr w:type="spellEnd"/>
            <w:r w:rsidRPr="0043469D">
              <w:rPr>
                <w:spacing w:val="-1"/>
                <w:sz w:val="22"/>
                <w:szCs w:val="22"/>
              </w:rPr>
              <w:t>. Pojęcie mocy czynnej, biernej i pozornej. Trójkąt mocy. Pomiar mocy dwójnika. Bilans mocy czynnej, biernej i pozornej zespolonej. Składowe czynne i bierne napięcia i prądu. Dopasowanie odbiornika do źródła. Spadek napięcia i strata mocy w linii. Zastępcze źródło prądu.</w:t>
            </w:r>
          </w:p>
        </w:tc>
        <w:tc>
          <w:tcPr>
            <w:tcW w:w="1469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43469D" w:rsidTr="006F61C6">
        <w:trPr>
          <w:trHeight w:hRule="exact" w:val="848"/>
        </w:trPr>
        <w:tc>
          <w:tcPr>
            <w:tcW w:w="797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ind w:left="67"/>
            </w:pPr>
            <w:r w:rsidRPr="008838B2">
              <w:rPr>
                <w:sz w:val="22"/>
                <w:szCs w:val="22"/>
              </w:rPr>
              <w:t>Wy9</w:t>
            </w:r>
          </w:p>
        </w:tc>
        <w:tc>
          <w:tcPr>
            <w:tcW w:w="6965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rPr>
                <w:spacing w:val="-1"/>
              </w:rPr>
            </w:pPr>
            <w:r w:rsidRPr="0043469D">
              <w:rPr>
                <w:spacing w:val="-1"/>
                <w:sz w:val="22"/>
                <w:szCs w:val="22"/>
              </w:rPr>
              <w:t>Układy równoważne dwu- i wielozaciskowe. Przekształcanie trójkąt – gwiazda. Twierdzenie o przesuwaniu źródeł napięciowych w węźle. Twierdzenie o przenoszeniu źródeł prądowych w oczku. Metoda superpozycji.</w:t>
            </w:r>
          </w:p>
        </w:tc>
        <w:tc>
          <w:tcPr>
            <w:tcW w:w="1469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43469D" w:rsidTr="006F61C6">
        <w:trPr>
          <w:trHeight w:hRule="exact" w:val="973"/>
        </w:trPr>
        <w:tc>
          <w:tcPr>
            <w:tcW w:w="797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ind w:left="67"/>
            </w:pPr>
            <w:r w:rsidRPr="0043469D">
              <w:rPr>
                <w:sz w:val="22"/>
                <w:szCs w:val="22"/>
              </w:rPr>
              <w:t>Wy10</w:t>
            </w:r>
          </w:p>
        </w:tc>
        <w:tc>
          <w:tcPr>
            <w:tcW w:w="6965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rPr>
                <w:spacing w:val="-1"/>
              </w:rPr>
            </w:pPr>
            <w:r w:rsidRPr="0043469D">
              <w:rPr>
                <w:spacing w:val="-1"/>
                <w:sz w:val="22"/>
                <w:szCs w:val="22"/>
              </w:rPr>
              <w:t>Metoda prądów oczkowych: Prądy gałęziowe a prądy oczkowe (zapis macierzowy). Macierz prądów oczkowych. Macierz impedancji oczkowych. Macierz sił elektromotorycznych oczkowych. Zastosowanie metody prądów oczkowych.</w:t>
            </w:r>
          </w:p>
        </w:tc>
        <w:tc>
          <w:tcPr>
            <w:tcW w:w="1469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43469D" w:rsidTr="006F61C6">
        <w:trPr>
          <w:trHeight w:hRule="exact" w:val="860"/>
        </w:trPr>
        <w:tc>
          <w:tcPr>
            <w:tcW w:w="797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ind w:left="67"/>
            </w:pPr>
            <w:r w:rsidRPr="0043469D">
              <w:rPr>
                <w:sz w:val="22"/>
                <w:szCs w:val="22"/>
              </w:rPr>
              <w:t>Wy11</w:t>
            </w:r>
          </w:p>
        </w:tc>
        <w:tc>
          <w:tcPr>
            <w:tcW w:w="6965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rPr>
                <w:spacing w:val="-1"/>
              </w:rPr>
            </w:pPr>
            <w:r w:rsidRPr="008838B2">
              <w:rPr>
                <w:spacing w:val="-1"/>
                <w:sz w:val="22"/>
                <w:szCs w:val="22"/>
              </w:rPr>
              <w:t>Metoda potencja</w:t>
            </w:r>
            <w:r>
              <w:rPr>
                <w:spacing w:val="-1"/>
                <w:sz w:val="22"/>
                <w:szCs w:val="22"/>
              </w:rPr>
              <w:t xml:space="preserve">łów węzłowych: Napięcia gałęziowe a potencjały węzłowe </w:t>
            </w:r>
            <w:r w:rsidRPr="0043469D">
              <w:rPr>
                <w:spacing w:val="-1"/>
                <w:sz w:val="22"/>
                <w:szCs w:val="22"/>
              </w:rPr>
              <w:t xml:space="preserve">(zapis macierzowy). Macierz </w:t>
            </w:r>
            <w:proofErr w:type="spellStart"/>
            <w:r w:rsidRPr="0043469D">
              <w:rPr>
                <w:spacing w:val="-1"/>
                <w:sz w:val="22"/>
                <w:szCs w:val="22"/>
              </w:rPr>
              <w:t>admitancji</w:t>
            </w:r>
            <w:proofErr w:type="spellEnd"/>
            <w:r w:rsidRPr="0043469D">
              <w:rPr>
                <w:spacing w:val="-1"/>
                <w:sz w:val="22"/>
                <w:szCs w:val="22"/>
              </w:rPr>
              <w:t xml:space="preserve"> węzłowych. Macierz prądów źródłowych węzłowych. Zastosowanie metody potencjałów węzłowych.</w:t>
            </w:r>
          </w:p>
        </w:tc>
        <w:tc>
          <w:tcPr>
            <w:tcW w:w="1469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43469D" w:rsidTr="006F61C6">
        <w:trPr>
          <w:trHeight w:hRule="exact" w:val="1113"/>
        </w:trPr>
        <w:tc>
          <w:tcPr>
            <w:tcW w:w="797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ind w:left="67"/>
            </w:pPr>
            <w:r w:rsidRPr="0043469D">
              <w:rPr>
                <w:sz w:val="22"/>
                <w:szCs w:val="22"/>
              </w:rPr>
              <w:t>Wy12</w:t>
            </w:r>
          </w:p>
        </w:tc>
        <w:tc>
          <w:tcPr>
            <w:tcW w:w="6965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rPr>
                <w:spacing w:val="-1"/>
              </w:rPr>
            </w:pPr>
            <w:r w:rsidRPr="0043469D">
              <w:rPr>
                <w:spacing w:val="-1"/>
                <w:sz w:val="22"/>
                <w:szCs w:val="22"/>
              </w:rPr>
              <w:t xml:space="preserve">Twierdzenie </w:t>
            </w:r>
            <w:proofErr w:type="spellStart"/>
            <w:r w:rsidRPr="0043469D">
              <w:rPr>
                <w:spacing w:val="-1"/>
                <w:sz w:val="22"/>
                <w:szCs w:val="22"/>
              </w:rPr>
              <w:t>Thevenina</w:t>
            </w:r>
            <w:proofErr w:type="spellEnd"/>
            <w:r w:rsidRPr="0043469D">
              <w:rPr>
                <w:spacing w:val="-1"/>
                <w:sz w:val="22"/>
                <w:szCs w:val="22"/>
              </w:rPr>
              <w:t xml:space="preserve"> i Nortona: Napięcie stanu jałowego i impedancja </w:t>
            </w:r>
            <w:r>
              <w:rPr>
                <w:spacing w:val="-1"/>
                <w:sz w:val="22"/>
                <w:szCs w:val="22"/>
              </w:rPr>
              <w:t xml:space="preserve">zastępcza dwójnika. Twierdzenie </w:t>
            </w:r>
            <w:proofErr w:type="spellStart"/>
            <w:r>
              <w:rPr>
                <w:spacing w:val="-1"/>
                <w:sz w:val="22"/>
                <w:szCs w:val="22"/>
              </w:rPr>
              <w:t>Thevenina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o zastępczym źródle napięcia. </w:t>
            </w:r>
            <w:r w:rsidRPr="0043469D">
              <w:rPr>
                <w:spacing w:val="-1"/>
                <w:sz w:val="22"/>
                <w:szCs w:val="22"/>
              </w:rPr>
              <w:t>Stan zwarcia. Twierdzenie Nortona o zastępczym źródle prądowym. Zamiana źródeł.</w:t>
            </w:r>
          </w:p>
        </w:tc>
        <w:tc>
          <w:tcPr>
            <w:tcW w:w="1469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43469D" w:rsidTr="006F61C6">
        <w:trPr>
          <w:trHeight w:hRule="exact" w:val="859"/>
        </w:trPr>
        <w:tc>
          <w:tcPr>
            <w:tcW w:w="797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ind w:left="67"/>
            </w:pPr>
            <w:r w:rsidRPr="0043469D">
              <w:rPr>
                <w:sz w:val="22"/>
                <w:szCs w:val="22"/>
              </w:rPr>
              <w:t>Wy13</w:t>
            </w:r>
          </w:p>
        </w:tc>
        <w:tc>
          <w:tcPr>
            <w:tcW w:w="6965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rPr>
                <w:spacing w:val="-1"/>
              </w:rPr>
            </w:pPr>
            <w:r w:rsidRPr="0043469D">
              <w:rPr>
                <w:spacing w:val="-1"/>
                <w:sz w:val="22"/>
                <w:szCs w:val="22"/>
              </w:rPr>
              <w:t xml:space="preserve">Rezonans napięć i prądów: Warunki rezonansu. Charakterystyki </w:t>
            </w:r>
            <w:r>
              <w:rPr>
                <w:spacing w:val="-1"/>
                <w:sz w:val="22"/>
                <w:szCs w:val="22"/>
              </w:rPr>
              <w:t xml:space="preserve">częstotliwościowe układów rezonansowych. Znaczenie rezonansów </w:t>
            </w:r>
            <w:r w:rsidRPr="0043469D">
              <w:rPr>
                <w:spacing w:val="-1"/>
                <w:sz w:val="22"/>
                <w:szCs w:val="22"/>
              </w:rPr>
              <w:t>elektrotechnice. Kompensacja mocy biernej. Filtry RLC.</w:t>
            </w:r>
          </w:p>
        </w:tc>
        <w:tc>
          <w:tcPr>
            <w:tcW w:w="1469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43469D" w:rsidTr="006F61C6">
        <w:trPr>
          <w:trHeight w:hRule="exact" w:val="1283"/>
        </w:trPr>
        <w:tc>
          <w:tcPr>
            <w:tcW w:w="797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ind w:left="67"/>
            </w:pPr>
            <w:r w:rsidRPr="0043469D">
              <w:rPr>
                <w:sz w:val="22"/>
                <w:szCs w:val="22"/>
              </w:rPr>
              <w:t>Wy14</w:t>
            </w:r>
          </w:p>
        </w:tc>
        <w:tc>
          <w:tcPr>
            <w:tcW w:w="6965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rPr>
                <w:spacing w:val="-1"/>
              </w:rPr>
            </w:pPr>
            <w:r w:rsidRPr="0043469D">
              <w:rPr>
                <w:spacing w:val="-1"/>
                <w:sz w:val="22"/>
                <w:szCs w:val="22"/>
              </w:rPr>
              <w:t xml:space="preserve">Obwody magnetycznie sprzężone: Indukcyjność wzajemna. Zaciski </w:t>
            </w:r>
            <w:proofErr w:type="spellStart"/>
            <w:r w:rsidRPr="0043469D">
              <w:rPr>
                <w:spacing w:val="-1"/>
                <w:sz w:val="22"/>
                <w:szCs w:val="22"/>
              </w:rPr>
              <w:t>jednakoimienne</w:t>
            </w:r>
            <w:proofErr w:type="spellEnd"/>
            <w:r w:rsidRPr="0043469D">
              <w:rPr>
                <w:spacing w:val="-1"/>
                <w:sz w:val="22"/>
                <w:szCs w:val="22"/>
              </w:rPr>
              <w:t xml:space="preserve">. Sprzężenie dodatnie i ujemne. </w:t>
            </w:r>
            <w:proofErr w:type="spellStart"/>
            <w:r w:rsidRPr="0043469D">
              <w:rPr>
                <w:spacing w:val="-1"/>
                <w:sz w:val="22"/>
                <w:szCs w:val="22"/>
              </w:rPr>
              <w:t>Rozsprzęganie</w:t>
            </w:r>
            <w:proofErr w:type="spellEnd"/>
            <w:r w:rsidRPr="0043469D">
              <w:rPr>
                <w:spacing w:val="-1"/>
                <w:sz w:val="22"/>
                <w:szCs w:val="22"/>
              </w:rPr>
              <w:t xml:space="preserve"> gałęzi o wspólnym węźle. Postać macierzy impedancji oczkowych i macierzy </w:t>
            </w:r>
            <w:proofErr w:type="spellStart"/>
            <w:r>
              <w:rPr>
                <w:spacing w:val="-1"/>
                <w:sz w:val="22"/>
                <w:szCs w:val="22"/>
              </w:rPr>
              <w:t>admitancji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węzłowych w obwodach ze sprzężeniami. Przekazywanie energii </w:t>
            </w:r>
            <w:r w:rsidRPr="0043469D">
              <w:rPr>
                <w:spacing w:val="-1"/>
                <w:sz w:val="22"/>
                <w:szCs w:val="22"/>
              </w:rPr>
              <w:t>przez sprzężenie magnetyczne. Transformator powietrzny.</w:t>
            </w:r>
          </w:p>
        </w:tc>
        <w:tc>
          <w:tcPr>
            <w:tcW w:w="1469" w:type="dxa"/>
            <w:shd w:val="clear" w:color="auto" w:fill="FFFFFF"/>
          </w:tcPr>
          <w:p w:rsidR="00065A72" w:rsidRPr="0043469D" w:rsidRDefault="00065A72" w:rsidP="006F61C6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1834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10"/>
            </w:pPr>
            <w:r w:rsidRPr="008838B2">
              <w:rPr>
                <w:spacing w:val="-2"/>
                <w:sz w:val="22"/>
                <w:szCs w:val="22"/>
              </w:rPr>
              <w:t>Wy15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29"/>
            </w:pPr>
            <w:r w:rsidRPr="008838B2">
              <w:rPr>
                <w:sz w:val="22"/>
                <w:szCs w:val="22"/>
              </w:rPr>
              <w:t>Obwody tr</w:t>
            </w:r>
            <w:r>
              <w:rPr>
                <w:sz w:val="22"/>
                <w:szCs w:val="22"/>
              </w:rPr>
              <w:t xml:space="preserve">ójfazowe: Wielofazowe źródła napięć. Obwody trójfazowe skojarzone w gwiazdę i w trójkąt. Obwody trój- i czteroprzewodowe. Wielkości fazowe i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międzyfazowe. Operator obrotu. Wykresy wskazowe. Rozpływ prądów w obwodach symetrycznych i niesymetrycznych. Moc chwilowa w obwodach trójfazowych. Moc w obwodach trójfazowych </w:t>
            </w:r>
            <w:r>
              <w:rPr>
                <w:spacing w:val="-1"/>
                <w:sz w:val="22"/>
                <w:szCs w:val="22"/>
              </w:rPr>
              <w:t xml:space="preserve">połączonych w trójkąt lub w gwiazdę. Pomiar mocy czynnej i biernej układu </w:t>
            </w:r>
            <w:r>
              <w:rPr>
                <w:sz w:val="22"/>
                <w:szCs w:val="22"/>
              </w:rPr>
              <w:t>symetrycznego i niesymetrycznego trój- i czteroprzewodowego.</w:t>
            </w:r>
          </w:p>
        </w:tc>
        <w:tc>
          <w:tcPr>
            <w:tcW w:w="1469" w:type="dxa"/>
          </w:tcPr>
          <w:p w:rsidR="00065A72" w:rsidRPr="008838B2" w:rsidRDefault="00065A72" w:rsidP="006F61C6">
            <w:pPr>
              <w:shd w:val="clear" w:color="auto" w:fill="FFFFFF"/>
              <w:ind w:left="562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797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10"/>
            </w:pPr>
            <w:r w:rsidRPr="008838B2">
              <w:rPr>
                <w:spacing w:val="-2"/>
                <w:sz w:val="22"/>
                <w:szCs w:val="22"/>
              </w:rPr>
              <w:t>Wy16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466"/>
            </w:pPr>
            <w:r w:rsidRPr="008838B2">
              <w:rPr>
                <w:sz w:val="22"/>
                <w:szCs w:val="22"/>
              </w:rPr>
              <w:t>Metoda sk</w:t>
            </w:r>
            <w:r>
              <w:rPr>
                <w:sz w:val="22"/>
                <w:szCs w:val="22"/>
              </w:rPr>
              <w:t xml:space="preserve">ładowych symetrycznych: Podstawy metody. Macierz </w:t>
            </w:r>
            <w:r>
              <w:rPr>
                <w:spacing w:val="-1"/>
                <w:sz w:val="22"/>
                <w:szCs w:val="22"/>
              </w:rPr>
              <w:t xml:space="preserve">przekształceń. Obwody składowych symetrycznych. Pomiar impedancji </w:t>
            </w:r>
            <w:r>
              <w:rPr>
                <w:sz w:val="22"/>
                <w:szCs w:val="22"/>
              </w:rPr>
              <w:t>składowych symetrycznych. Zaburzenia wzdłużne i poprzeczne.</w:t>
            </w:r>
          </w:p>
        </w:tc>
        <w:tc>
          <w:tcPr>
            <w:tcW w:w="1469" w:type="dxa"/>
          </w:tcPr>
          <w:p w:rsidR="00065A72" w:rsidRPr="008838B2" w:rsidRDefault="00065A72" w:rsidP="006F61C6">
            <w:pPr>
              <w:shd w:val="clear" w:color="auto" w:fill="FFFFFF"/>
              <w:ind w:left="562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1574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ind w:left="10"/>
            </w:pPr>
            <w:r w:rsidRPr="008838B2">
              <w:rPr>
                <w:spacing w:val="-2"/>
                <w:sz w:val="22"/>
                <w:szCs w:val="22"/>
              </w:rPr>
              <w:t>Wy17</w:t>
            </w:r>
          </w:p>
        </w:tc>
        <w:tc>
          <w:tcPr>
            <w:tcW w:w="6965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</w:pPr>
            <w:r w:rsidRPr="008838B2">
              <w:rPr>
                <w:sz w:val="22"/>
                <w:szCs w:val="22"/>
              </w:rPr>
              <w:t>Czw</w:t>
            </w:r>
            <w:r>
              <w:rPr>
                <w:sz w:val="22"/>
                <w:szCs w:val="22"/>
              </w:rPr>
              <w:t xml:space="preserve">órniki: Definicja czwórnika. Klasyfikacja czwórników. Warunki odwracalności i symetrii. Równania czwórników (łańcuchowe, </w:t>
            </w:r>
            <w:proofErr w:type="spellStart"/>
            <w:r>
              <w:rPr>
                <w:spacing w:val="-1"/>
                <w:sz w:val="22"/>
                <w:szCs w:val="22"/>
              </w:rPr>
              <w:t>admitancyjne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, impedancyjne). Impedancja falowa czwórnika symetrycznego. Współczynnik przenoszenia. Wyznaczanie stałych czwórnika ze schematów </w:t>
            </w:r>
            <w:r>
              <w:rPr>
                <w:sz w:val="22"/>
                <w:szCs w:val="22"/>
              </w:rPr>
              <w:t>zastępczych. Wyznaczanie parametrów czwórnika z pomiarów. Łączenie czwórników. Łańcuch jednakowych czwórników symetrycznych.</w:t>
            </w:r>
          </w:p>
        </w:tc>
        <w:tc>
          <w:tcPr>
            <w:tcW w:w="1469" w:type="dxa"/>
          </w:tcPr>
          <w:p w:rsidR="00065A72" w:rsidRPr="008838B2" w:rsidRDefault="00065A72" w:rsidP="006F61C6">
            <w:pPr>
              <w:shd w:val="clear" w:color="auto" w:fill="FFFFFF"/>
              <w:ind w:left="562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278"/>
        </w:trPr>
        <w:tc>
          <w:tcPr>
            <w:tcW w:w="797" w:type="dxa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</w:p>
        </w:tc>
        <w:tc>
          <w:tcPr>
            <w:tcW w:w="8434" w:type="dxa"/>
            <w:gridSpan w:val="2"/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 w:rsidRPr="008838B2">
              <w:rPr>
                <w:sz w:val="22"/>
                <w:szCs w:val="22"/>
              </w:rPr>
              <w:t xml:space="preserve">Suma godzin                                                                                                          </w:t>
            </w:r>
            <w:r w:rsidRPr="008838B2"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:rsidR="00065A72" w:rsidRDefault="00065A72" w:rsidP="00065A72">
      <w:pPr>
        <w:rPr>
          <w:sz w:val="20"/>
          <w:szCs w:val="20"/>
          <w:vertAlign w:val="superscript"/>
        </w:rPr>
      </w:pPr>
    </w:p>
    <w:p w:rsidR="00065A72" w:rsidRDefault="00065A72" w:rsidP="00065A72">
      <w:pPr>
        <w:rPr>
          <w:sz w:val="20"/>
          <w:szCs w:val="20"/>
          <w:vertAlign w:val="superscript"/>
        </w:rPr>
      </w:pPr>
    </w:p>
    <w:p w:rsidR="00065A72" w:rsidRDefault="00065A72" w:rsidP="00065A72">
      <w:pPr>
        <w:rPr>
          <w:sz w:val="20"/>
          <w:szCs w:val="20"/>
          <w:vertAlign w:val="superscript"/>
        </w:rPr>
      </w:pPr>
    </w:p>
    <w:p w:rsidR="00065A72" w:rsidRDefault="00065A72" w:rsidP="00065A72">
      <w:pPr>
        <w:rPr>
          <w:sz w:val="20"/>
          <w:szCs w:val="20"/>
          <w:vertAlign w:val="superscript"/>
        </w:rPr>
      </w:pPr>
    </w:p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6"/>
        <w:gridCol w:w="6950"/>
        <w:gridCol w:w="1445"/>
      </w:tblGrid>
      <w:tr w:rsidR="00065A72" w:rsidRPr="008838B2" w:rsidTr="006F61C6">
        <w:trPr>
          <w:trHeight w:hRule="exact" w:val="37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5A72" w:rsidRDefault="00065A72" w:rsidP="006F61C6">
            <w:pPr>
              <w:shd w:val="clear" w:color="auto" w:fill="FFFFFF"/>
            </w:pP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24"/>
              <w:jc w:val="center"/>
            </w:pPr>
            <w:r w:rsidRPr="00D54DAB">
              <w:rPr>
                <w:b/>
              </w:rPr>
              <w:t>Forma zajęć - ćwiczenia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Default="00065A72" w:rsidP="006F61C6">
            <w:pPr>
              <w:shd w:val="clear" w:color="auto" w:fill="FFFFFF"/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065A72" w:rsidRPr="008838B2" w:rsidTr="006F61C6">
        <w:trPr>
          <w:trHeight w:hRule="exact" w:val="797"/>
        </w:trPr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24"/>
            </w:pPr>
            <w:r w:rsidRPr="008838B2">
              <w:rPr>
                <w:sz w:val="22"/>
                <w:szCs w:val="22"/>
              </w:rPr>
              <w:t>Obliczanie warto</w:t>
            </w:r>
            <w:r>
              <w:rPr>
                <w:sz w:val="22"/>
                <w:szCs w:val="22"/>
              </w:rPr>
              <w:t xml:space="preserve">ści średniej i skutecznej prostych sygnałów okresowych </w:t>
            </w:r>
            <w:r>
              <w:rPr>
                <w:spacing w:val="-1"/>
                <w:sz w:val="22"/>
                <w:szCs w:val="22"/>
              </w:rPr>
              <w:t xml:space="preserve">niesinusoidalnych. Wyznaczanie parametrów obwodu zasilanego napięciem </w:t>
            </w:r>
            <w:r>
              <w:rPr>
                <w:sz w:val="22"/>
                <w:szCs w:val="22"/>
              </w:rPr>
              <w:t>sinusoidalnie zmiennym na podstawie danych pomiarowych.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1</w:t>
            </w:r>
          </w:p>
        </w:tc>
      </w:tr>
      <w:tr w:rsidR="00065A72" w:rsidRPr="008838B2" w:rsidTr="006F61C6">
        <w:trPr>
          <w:trHeight w:hRule="exact" w:val="542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Ćw2</w:t>
            </w: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307"/>
            </w:pPr>
            <w:r w:rsidRPr="008838B2">
              <w:rPr>
                <w:spacing w:val="-1"/>
                <w:sz w:val="22"/>
                <w:szCs w:val="22"/>
              </w:rPr>
              <w:t>Wyznaczanie warto</w:t>
            </w:r>
            <w:r>
              <w:rPr>
                <w:spacing w:val="-1"/>
                <w:sz w:val="22"/>
                <w:szCs w:val="22"/>
              </w:rPr>
              <w:t xml:space="preserve">ści zespolonych dla danych przebiegów chwilowych. </w:t>
            </w:r>
            <w:r>
              <w:rPr>
                <w:sz w:val="22"/>
                <w:szCs w:val="22"/>
              </w:rPr>
              <w:t>Przekształcenie odwrotne.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538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542" w:lineRule="exact"/>
              <w:ind w:right="178"/>
            </w:pPr>
            <w:r>
              <w:rPr>
                <w:sz w:val="22"/>
                <w:szCs w:val="22"/>
              </w:rPr>
              <w:t xml:space="preserve">Ćw3 </w:t>
            </w: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64" w:lineRule="exact"/>
              <w:ind w:right="480"/>
            </w:pPr>
            <w:r w:rsidRPr="008838B2">
              <w:rPr>
                <w:sz w:val="22"/>
                <w:szCs w:val="22"/>
              </w:rPr>
              <w:t>Konstrukcja wykres</w:t>
            </w:r>
            <w:r>
              <w:rPr>
                <w:sz w:val="22"/>
                <w:szCs w:val="22"/>
              </w:rPr>
              <w:t xml:space="preserve">ów wskazowych dla elementów </w:t>
            </w:r>
            <w:r>
              <w:rPr>
                <w:i/>
                <w:iCs/>
                <w:sz w:val="22"/>
                <w:szCs w:val="22"/>
              </w:rPr>
              <w:t xml:space="preserve">RLC </w:t>
            </w:r>
            <w:r>
              <w:rPr>
                <w:sz w:val="22"/>
                <w:szCs w:val="22"/>
              </w:rPr>
              <w:t>połączonych szeregowo i równolegle.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538"/>
        </w:trPr>
        <w:tc>
          <w:tcPr>
            <w:tcW w:w="81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/>
          <w:p w:rsidR="00065A72" w:rsidRPr="008838B2" w:rsidRDefault="00065A72" w:rsidP="006F61C6"/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4" w:lineRule="exact"/>
              <w:ind w:right="662"/>
            </w:pPr>
            <w:r w:rsidRPr="008838B2">
              <w:rPr>
                <w:spacing w:val="-1"/>
                <w:sz w:val="22"/>
                <w:szCs w:val="22"/>
              </w:rPr>
              <w:t>Tworzenie macierzy impedancji oczkowych. Wyznaczanie rozp</w:t>
            </w:r>
            <w:r>
              <w:rPr>
                <w:spacing w:val="-1"/>
                <w:sz w:val="22"/>
                <w:szCs w:val="22"/>
              </w:rPr>
              <w:t xml:space="preserve">ływu </w:t>
            </w:r>
            <w:r>
              <w:rPr>
                <w:sz w:val="22"/>
                <w:szCs w:val="22"/>
              </w:rPr>
              <w:t>prądów przy wykorzystaniu metody prądów oczkowych.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1</w:t>
            </w:r>
          </w:p>
        </w:tc>
      </w:tr>
      <w:tr w:rsidR="00065A72" w:rsidRPr="008838B2" w:rsidTr="006F61C6">
        <w:trPr>
          <w:trHeight w:hRule="exact" w:val="53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Ćw4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4" w:lineRule="exact"/>
              <w:ind w:right="451"/>
            </w:pPr>
            <w:r w:rsidRPr="008838B2">
              <w:rPr>
                <w:spacing w:val="-1"/>
                <w:sz w:val="22"/>
                <w:szCs w:val="22"/>
              </w:rPr>
              <w:t xml:space="preserve">Tworzenie macierzy </w:t>
            </w:r>
            <w:proofErr w:type="spellStart"/>
            <w:r w:rsidRPr="008838B2">
              <w:rPr>
                <w:spacing w:val="-1"/>
                <w:sz w:val="22"/>
                <w:szCs w:val="22"/>
              </w:rPr>
              <w:t>admitancji</w:t>
            </w:r>
            <w:proofErr w:type="spellEnd"/>
            <w:r w:rsidRPr="008838B2">
              <w:rPr>
                <w:spacing w:val="-1"/>
                <w:sz w:val="22"/>
                <w:szCs w:val="22"/>
              </w:rPr>
              <w:t xml:space="preserve"> w</w:t>
            </w:r>
            <w:r>
              <w:rPr>
                <w:spacing w:val="-1"/>
                <w:sz w:val="22"/>
                <w:szCs w:val="22"/>
              </w:rPr>
              <w:t xml:space="preserve">ęzłowych. Wyznaczanie potencjałów </w:t>
            </w:r>
            <w:r>
              <w:rPr>
                <w:sz w:val="22"/>
                <w:szCs w:val="22"/>
              </w:rPr>
              <w:t>węzłowych złożonych obwodów elektrycznych.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1</w:t>
            </w:r>
          </w:p>
        </w:tc>
      </w:tr>
      <w:tr w:rsidR="00065A72" w:rsidRPr="008838B2" w:rsidTr="006F61C6">
        <w:trPr>
          <w:trHeight w:hRule="exact" w:val="278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 w:rsidRPr="008838B2">
              <w:rPr>
                <w:spacing w:val="-1"/>
                <w:sz w:val="22"/>
                <w:szCs w:val="22"/>
              </w:rPr>
              <w:t>Wyznaczanie rozp</w:t>
            </w:r>
            <w:r>
              <w:rPr>
                <w:spacing w:val="-1"/>
                <w:sz w:val="22"/>
                <w:szCs w:val="22"/>
              </w:rPr>
              <w:t>ływu prądów w obwodzie metodą superpozycji.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 w:rsidRPr="008838B2">
              <w:rPr>
                <w:sz w:val="22"/>
                <w:szCs w:val="22"/>
              </w:rPr>
              <w:t>1</w:t>
            </w:r>
          </w:p>
        </w:tc>
      </w:tr>
      <w:tr w:rsidR="00065A72" w:rsidRPr="008838B2" w:rsidTr="006F61C6">
        <w:trPr>
          <w:trHeight w:hRule="exact" w:val="538"/>
        </w:trPr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Ćw5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931"/>
            </w:pPr>
            <w:r w:rsidRPr="008838B2">
              <w:rPr>
                <w:spacing w:val="-1"/>
                <w:sz w:val="22"/>
                <w:szCs w:val="22"/>
              </w:rPr>
              <w:t xml:space="preserve">Wykorzystanie metody </w:t>
            </w:r>
            <w:proofErr w:type="spellStart"/>
            <w:r w:rsidRPr="008838B2">
              <w:rPr>
                <w:spacing w:val="-1"/>
                <w:sz w:val="22"/>
                <w:szCs w:val="22"/>
              </w:rPr>
              <w:t>Thevenina</w:t>
            </w:r>
            <w:proofErr w:type="spellEnd"/>
            <w:r w:rsidRPr="008838B2">
              <w:rPr>
                <w:spacing w:val="-1"/>
                <w:sz w:val="22"/>
                <w:szCs w:val="22"/>
              </w:rPr>
              <w:t xml:space="preserve"> i Nortona w analizie obwod</w:t>
            </w:r>
            <w:r>
              <w:rPr>
                <w:spacing w:val="-1"/>
                <w:sz w:val="22"/>
                <w:szCs w:val="22"/>
              </w:rPr>
              <w:t xml:space="preserve">ów </w:t>
            </w:r>
            <w:r>
              <w:rPr>
                <w:sz w:val="22"/>
                <w:szCs w:val="22"/>
              </w:rPr>
              <w:t>elektrycznych.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1</w:t>
            </w:r>
          </w:p>
        </w:tc>
      </w:tr>
      <w:tr w:rsidR="00065A72" w:rsidRPr="008838B2" w:rsidTr="006F61C6">
        <w:trPr>
          <w:trHeight w:hRule="exact" w:val="538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Ćw6</w:t>
            </w: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1003"/>
            </w:pPr>
            <w:r w:rsidRPr="008838B2">
              <w:rPr>
                <w:spacing w:val="-1"/>
                <w:sz w:val="22"/>
                <w:szCs w:val="22"/>
              </w:rPr>
              <w:t>Wyznaczanie warunk</w:t>
            </w:r>
            <w:r>
              <w:rPr>
                <w:spacing w:val="-1"/>
                <w:sz w:val="22"/>
                <w:szCs w:val="22"/>
              </w:rPr>
              <w:t xml:space="preserve">ów rezonansu. Analiza przepięć i przetężeń </w:t>
            </w:r>
            <w:r>
              <w:rPr>
                <w:sz w:val="22"/>
                <w:szCs w:val="22"/>
              </w:rPr>
              <w:t>rezonansowych.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538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Ćw7</w:t>
            </w: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  <w:spacing w:line="259" w:lineRule="exact"/>
              <w:ind w:right="38"/>
            </w:pPr>
            <w:r w:rsidRPr="008838B2">
              <w:rPr>
                <w:spacing w:val="-1"/>
                <w:sz w:val="22"/>
                <w:szCs w:val="22"/>
              </w:rPr>
              <w:t>Obliczanie parametr</w:t>
            </w:r>
            <w:r>
              <w:rPr>
                <w:spacing w:val="-1"/>
                <w:sz w:val="22"/>
                <w:szCs w:val="22"/>
              </w:rPr>
              <w:t xml:space="preserve">ów czwórników na podstawie schematów zastępczych i </w:t>
            </w:r>
            <w:r>
              <w:rPr>
                <w:sz w:val="22"/>
                <w:szCs w:val="22"/>
              </w:rPr>
              <w:t>pomiarów.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283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Ćw8</w:t>
            </w: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 w:rsidRPr="008838B2">
              <w:rPr>
                <w:sz w:val="22"/>
                <w:szCs w:val="22"/>
              </w:rPr>
              <w:t>1 kolokwium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065A72" w:rsidRPr="008838B2" w:rsidTr="006F61C6">
        <w:trPr>
          <w:trHeight w:hRule="exact" w:val="278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 w:rsidRPr="008838B2">
              <w:rPr>
                <w:sz w:val="22"/>
                <w:szCs w:val="22"/>
              </w:rPr>
              <w:t>Suma godzin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A72" w:rsidRPr="008838B2" w:rsidRDefault="00065A72" w:rsidP="006F61C6">
            <w:pPr>
              <w:shd w:val="clear" w:color="auto" w:fill="FFFFFF"/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p w:rsidR="00065A72" w:rsidRDefault="00065A72" w:rsidP="00065A72">
      <w:pPr>
        <w:rPr>
          <w:sz w:val="12"/>
          <w:szCs w:val="12"/>
        </w:rPr>
      </w:pPr>
    </w:p>
    <w:p w:rsidR="00065A72" w:rsidRPr="003C37E7" w:rsidRDefault="00065A72" w:rsidP="00065A7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65A72" w:rsidTr="006F61C6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A72" w:rsidRDefault="00065A72" w:rsidP="006F61C6">
            <w:pPr>
              <w:pStyle w:val="Nagwek3"/>
              <w:snapToGrid w:val="0"/>
              <w:spacing w:before="60" w:after="20"/>
            </w:pPr>
            <w:r>
              <w:t xml:space="preserve"> STOSOWANE NARZĘDZIA DYDAKTYCZNE</w:t>
            </w:r>
          </w:p>
        </w:tc>
      </w:tr>
      <w:tr w:rsidR="00065A72" w:rsidTr="006F61C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A72" w:rsidRDefault="00065A72" w:rsidP="006F61C6">
            <w:r>
              <w:t>N1. Wykład tradycyjny.</w:t>
            </w:r>
          </w:p>
          <w:p w:rsidR="00065A72" w:rsidRDefault="00065A72" w:rsidP="006F61C6">
            <w:r>
              <w:t>N2. Ćwiczenia – rozwiązywanie zadań na tablicy.</w:t>
            </w:r>
          </w:p>
          <w:p w:rsidR="00065A72" w:rsidRDefault="00065A72" w:rsidP="006F61C6">
            <w:r>
              <w:t>N3. Praca własna – rozwiązywanie zadań z listy.</w:t>
            </w:r>
          </w:p>
          <w:p w:rsidR="00065A72" w:rsidRDefault="00065A72" w:rsidP="006F61C6">
            <w:r>
              <w:t>N4. Konsultacje.</w:t>
            </w:r>
          </w:p>
          <w:p w:rsidR="00065A72" w:rsidRDefault="00065A72" w:rsidP="006F61C6"/>
        </w:tc>
      </w:tr>
    </w:tbl>
    <w:p w:rsidR="00065A72" w:rsidRPr="00355461" w:rsidRDefault="00065A72" w:rsidP="00065A72"/>
    <w:p w:rsidR="00065A72" w:rsidRPr="00205F5C" w:rsidRDefault="00065A72" w:rsidP="00065A72">
      <w:pPr>
        <w:jc w:val="center"/>
        <w:rPr>
          <w:b/>
        </w:rPr>
      </w:pPr>
      <w:r w:rsidRPr="00205F5C">
        <w:rPr>
          <w:b/>
        </w:rPr>
        <w:t>OCENA OSIĄGNIĘCIA PRZEDMIOTOWYCH EFEKTÓW KSZTAŁCENIA</w:t>
      </w:r>
    </w:p>
    <w:p w:rsidR="00065A72" w:rsidRPr="00F37203" w:rsidRDefault="00065A72" w:rsidP="00065A72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065A72" w:rsidRPr="00390B75" w:rsidTr="006F61C6">
        <w:tc>
          <w:tcPr>
            <w:tcW w:w="2518" w:type="dxa"/>
          </w:tcPr>
          <w:p w:rsidR="00065A72" w:rsidRPr="00390B75" w:rsidRDefault="00065A72" w:rsidP="006F61C6"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065A72" w:rsidRPr="00205F5C" w:rsidRDefault="00065A72" w:rsidP="006F61C6">
            <w:r w:rsidRPr="00205F5C">
              <w:t>Numer efektu kształcenia</w:t>
            </w:r>
          </w:p>
        </w:tc>
        <w:tc>
          <w:tcPr>
            <w:tcW w:w="4642" w:type="dxa"/>
          </w:tcPr>
          <w:p w:rsidR="00065A72" w:rsidRPr="00205F5C" w:rsidRDefault="00065A72" w:rsidP="006F61C6">
            <w:r w:rsidRPr="00205F5C">
              <w:t>Sposób oceny osiągnięcia efektu kształcenia</w:t>
            </w:r>
          </w:p>
        </w:tc>
      </w:tr>
      <w:tr w:rsidR="00065A72" w:rsidRPr="00205F5C" w:rsidTr="006F61C6">
        <w:tc>
          <w:tcPr>
            <w:tcW w:w="2518" w:type="dxa"/>
          </w:tcPr>
          <w:p w:rsidR="00065A72" w:rsidRPr="00205F5C" w:rsidRDefault="00065A72" w:rsidP="006F61C6">
            <w:r w:rsidRPr="00205F5C">
              <w:t>F1</w:t>
            </w:r>
          </w:p>
        </w:tc>
        <w:tc>
          <w:tcPr>
            <w:tcW w:w="2126" w:type="dxa"/>
          </w:tcPr>
          <w:p w:rsidR="00065A72" w:rsidRDefault="00065A72" w:rsidP="006F61C6">
            <w:r w:rsidRPr="00205F5C">
              <w:t>PEK_W01</w:t>
            </w:r>
            <w:r>
              <w:t xml:space="preserve"> – 04, </w:t>
            </w:r>
          </w:p>
          <w:p w:rsidR="00065A72" w:rsidRPr="00205F5C" w:rsidRDefault="00065A72" w:rsidP="006F61C6">
            <w:r w:rsidRPr="00205F5C">
              <w:t>PEK_U01</w:t>
            </w:r>
            <w:r>
              <w:t xml:space="preserve"> – 02</w:t>
            </w:r>
          </w:p>
        </w:tc>
        <w:tc>
          <w:tcPr>
            <w:tcW w:w="4642" w:type="dxa"/>
          </w:tcPr>
          <w:p w:rsidR="00065A72" w:rsidRPr="00205F5C" w:rsidRDefault="00065A72" w:rsidP="006F61C6">
            <w:r>
              <w:t>Repetytorium</w:t>
            </w:r>
          </w:p>
        </w:tc>
      </w:tr>
      <w:tr w:rsidR="00065A72" w:rsidRPr="00205F5C" w:rsidTr="006F61C6">
        <w:tc>
          <w:tcPr>
            <w:tcW w:w="2518" w:type="dxa"/>
          </w:tcPr>
          <w:p w:rsidR="00065A72" w:rsidRPr="00205F5C" w:rsidRDefault="00065A72" w:rsidP="006F61C6">
            <w:r w:rsidRPr="00205F5C">
              <w:t>F2</w:t>
            </w:r>
          </w:p>
        </w:tc>
        <w:tc>
          <w:tcPr>
            <w:tcW w:w="2126" w:type="dxa"/>
          </w:tcPr>
          <w:p w:rsidR="00065A72" w:rsidRDefault="00065A72" w:rsidP="006F61C6">
            <w:pPr>
              <w:tabs>
                <w:tab w:val="left" w:pos="719"/>
              </w:tabs>
              <w:ind w:left="719" w:hanging="719"/>
            </w:pPr>
            <w:r w:rsidRPr="00205F5C">
              <w:t>PEK_U01</w:t>
            </w:r>
            <w:r>
              <w:t xml:space="preserve"> – 04, </w:t>
            </w:r>
          </w:p>
          <w:p w:rsidR="00065A72" w:rsidRPr="00205F5C" w:rsidRDefault="00065A72" w:rsidP="006F61C6">
            <w:pPr>
              <w:tabs>
                <w:tab w:val="left" w:pos="719"/>
              </w:tabs>
              <w:ind w:left="719" w:hanging="719"/>
            </w:pPr>
            <w:r w:rsidRPr="00205F5C">
              <w:t>PEK_W0</w:t>
            </w:r>
            <w:r>
              <w:t>4</w:t>
            </w:r>
          </w:p>
        </w:tc>
        <w:tc>
          <w:tcPr>
            <w:tcW w:w="4642" w:type="dxa"/>
          </w:tcPr>
          <w:p w:rsidR="00065A72" w:rsidRPr="00205F5C" w:rsidRDefault="00065A72" w:rsidP="006F61C6">
            <w:r w:rsidRPr="00205F5C">
              <w:t>Sprawozdania</w:t>
            </w:r>
            <w:r>
              <w:t xml:space="preserve"> i wykonanie ćwiczeń</w:t>
            </w:r>
          </w:p>
        </w:tc>
      </w:tr>
      <w:tr w:rsidR="00065A72" w:rsidRPr="00205F5C" w:rsidTr="006F61C6">
        <w:tc>
          <w:tcPr>
            <w:tcW w:w="9286" w:type="dxa"/>
            <w:gridSpan w:val="3"/>
          </w:tcPr>
          <w:p w:rsidR="00065A72" w:rsidRPr="00205F5C" w:rsidRDefault="00065A72" w:rsidP="006F61C6">
            <w:r w:rsidRPr="00205F5C">
              <w:t xml:space="preserve">P = F1 + </w:t>
            </w:r>
            <w:proofErr w:type="spellStart"/>
            <w:r w:rsidRPr="00205F5C">
              <w:t>fix</w:t>
            </w:r>
            <w:proofErr w:type="spellEnd"/>
            <w:r>
              <w:t xml:space="preserve"> </w:t>
            </w:r>
            <w:r w:rsidRPr="00205F5C">
              <w:t>(F2 – F1)/2</w:t>
            </w:r>
          </w:p>
        </w:tc>
      </w:tr>
    </w:tbl>
    <w:p w:rsidR="00065A72" w:rsidRDefault="00065A72" w:rsidP="00065A72">
      <w:pPr>
        <w:rPr>
          <w:sz w:val="12"/>
          <w:szCs w:val="12"/>
        </w:rPr>
      </w:pPr>
    </w:p>
    <w:p w:rsidR="00065A72" w:rsidRPr="003C37E7" w:rsidRDefault="00065A72" w:rsidP="00065A72">
      <w:pPr>
        <w:rPr>
          <w:sz w:val="12"/>
          <w:szCs w:val="12"/>
        </w:rPr>
      </w:pPr>
    </w:p>
    <w:tbl>
      <w:tblPr>
        <w:tblW w:w="9360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065A72" w:rsidTr="006F61C6">
        <w:trPr>
          <w:cantSplit/>
          <w:trHeight w:val="315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A72" w:rsidRDefault="00065A72" w:rsidP="006F61C6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065A72" w:rsidTr="006F61C6">
        <w:trPr>
          <w:trHeight w:val="3814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5A72" w:rsidRDefault="00065A72" w:rsidP="006F61C6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065A72" w:rsidRPr="006F01A6" w:rsidRDefault="00065A72" w:rsidP="006F61C6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065A72" w:rsidRDefault="00065A72" w:rsidP="00065A72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 xml:space="preserve"> W. Wolski, Teoretyczne podstawy techniki analogowej, Oficyna Wydawnicza Politechniki Wrocławskiej, Wrocław 2007.,</w:t>
            </w:r>
          </w:p>
          <w:p w:rsidR="00065A72" w:rsidRPr="00874AAA" w:rsidRDefault="00065A72" w:rsidP="00065A72">
            <w:pPr>
              <w:pStyle w:val="Akapitzlist"/>
              <w:numPr>
                <w:ilvl w:val="0"/>
                <w:numId w:val="2"/>
              </w:numPr>
              <w:jc w:val="both"/>
            </w:pPr>
            <w:r w:rsidRPr="00E0222B">
              <w:rPr>
                <w:szCs w:val="18"/>
              </w:rPr>
              <w:t xml:space="preserve"> </w:t>
            </w:r>
            <w:r>
              <w:t>Materiały dydaktyczne do ćwiczeń i laboratorium na stronie internetowej Zakładu Teorii Obwodów.</w:t>
            </w:r>
          </w:p>
          <w:p w:rsidR="00065A72" w:rsidRPr="005803E3" w:rsidRDefault="00065A72" w:rsidP="006F61C6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065A72" w:rsidRPr="00E0222B" w:rsidRDefault="00065A72" w:rsidP="00065A72">
            <w:pPr>
              <w:pStyle w:val="Akapitzlist"/>
              <w:numPr>
                <w:ilvl w:val="0"/>
                <w:numId w:val="3"/>
              </w:numPr>
              <w:rPr>
                <w:szCs w:val="18"/>
              </w:rPr>
            </w:pPr>
            <w:r>
              <w:t xml:space="preserve"> J. Osiowski, J. </w:t>
            </w:r>
            <w:proofErr w:type="spellStart"/>
            <w:r>
              <w:t>Szabatin</w:t>
            </w:r>
            <w:proofErr w:type="spellEnd"/>
            <w:r>
              <w:t>, Podstawy teorii obwodów, WNT, Warszawa 2006.</w:t>
            </w:r>
          </w:p>
          <w:p w:rsidR="00065A72" w:rsidRDefault="00065A72" w:rsidP="00065A72">
            <w:pPr>
              <w:pStyle w:val="Akapitzlist"/>
              <w:numPr>
                <w:ilvl w:val="0"/>
                <w:numId w:val="3"/>
              </w:numPr>
              <w:jc w:val="both"/>
            </w:pPr>
            <w:r w:rsidRPr="00E0222B">
              <w:rPr>
                <w:szCs w:val="18"/>
              </w:rPr>
              <w:t xml:space="preserve"> </w:t>
            </w:r>
            <w:r>
              <w:t>S. Osowski, K. Siwek, M. Śmiałek, Teoria obwodów, Oficyna Wydawnicza Politechniki Warszawskiej, Warszawa 2006.</w:t>
            </w:r>
          </w:p>
          <w:p w:rsidR="00065A72" w:rsidRDefault="00065A72" w:rsidP="00065A72">
            <w:pPr>
              <w:pStyle w:val="Akapitzlist"/>
              <w:numPr>
                <w:ilvl w:val="0"/>
                <w:numId w:val="3"/>
              </w:numPr>
              <w:jc w:val="both"/>
            </w:pPr>
            <w:r w:rsidRPr="00E0222B">
              <w:rPr>
                <w:szCs w:val="18"/>
              </w:rPr>
              <w:t xml:space="preserve"> </w:t>
            </w:r>
            <w:r>
              <w:t>S. Bolkowski, Teoria obwodów elektrycznych, WNT, Warszawa 2008.</w:t>
            </w:r>
          </w:p>
          <w:p w:rsidR="00065A72" w:rsidRDefault="00065A72" w:rsidP="00065A72">
            <w:pPr>
              <w:pStyle w:val="Akapitzlist"/>
              <w:numPr>
                <w:ilvl w:val="0"/>
                <w:numId w:val="3"/>
              </w:numPr>
              <w:jc w:val="both"/>
            </w:pPr>
            <w:r>
              <w:t xml:space="preserve">  </w:t>
            </w:r>
            <w:proofErr w:type="spellStart"/>
            <w:r>
              <w:t>Mikołajuk</w:t>
            </w:r>
            <w:proofErr w:type="spellEnd"/>
            <w:r>
              <w:t xml:space="preserve"> K., Trzaska Z., Elektrotechnika Teoretyczna, PWN, 1984</w:t>
            </w:r>
          </w:p>
        </w:tc>
      </w:tr>
      <w:tr w:rsidR="00065A72" w:rsidTr="006F61C6">
        <w:trPr>
          <w:trHeight w:val="285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A72" w:rsidRDefault="00065A72" w:rsidP="006F61C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065A72" w:rsidRPr="00813723" w:rsidTr="006F61C6">
        <w:trPr>
          <w:trHeight w:val="40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A72" w:rsidRPr="002D58E8" w:rsidRDefault="00065A72" w:rsidP="006F61C6">
            <w:pPr>
              <w:suppressAutoHyphens w:val="0"/>
              <w:spacing w:before="120"/>
              <w:jc w:val="center"/>
            </w:pPr>
            <w:r>
              <w:rPr>
                <w:b/>
                <w:bCs/>
              </w:rPr>
              <w:t>Maciej Pawłowski</w:t>
            </w:r>
            <w:r>
              <w:t>, maciej.pawlowski@pwr.wroc.pl</w:t>
            </w:r>
          </w:p>
        </w:tc>
      </w:tr>
    </w:tbl>
    <w:p w:rsidR="00065A72" w:rsidRPr="00A56A7F" w:rsidRDefault="00065A72" w:rsidP="00065A72">
      <w:pPr>
        <w:pStyle w:val="Nagwek3"/>
        <w:rPr>
          <w:b w:val="0"/>
          <w:bCs w:val="0"/>
          <w:caps/>
        </w:rPr>
      </w:pPr>
    </w:p>
    <w:p w:rsidR="00065A72" w:rsidRPr="00445A01" w:rsidRDefault="00065A72" w:rsidP="00065A72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t xml:space="preserve">MACIERZ POWIĄZANIA EFEKTÓW KSZTAŁCENIA DLA PRZEDMIOTU </w:t>
      </w:r>
    </w:p>
    <w:p w:rsidR="00065A72" w:rsidRDefault="00065A72" w:rsidP="00065A72">
      <w:pPr>
        <w:pStyle w:val="Nagwek3"/>
      </w:pPr>
      <w:r w:rsidRPr="0042757F">
        <w:rPr>
          <w:bCs w:val="0"/>
        </w:rPr>
        <w:t>Podsta</w:t>
      </w:r>
      <w:r>
        <w:rPr>
          <w:bCs w:val="0"/>
        </w:rPr>
        <w:t>wy elektrotechniki</w:t>
      </w:r>
    </w:p>
    <w:p w:rsidR="00065A72" w:rsidRPr="0042757F" w:rsidRDefault="00065A72" w:rsidP="00065A72">
      <w:pPr>
        <w:pStyle w:val="Nagwek2"/>
        <w:rPr>
          <w:b w:val="0"/>
        </w:rPr>
      </w:pPr>
      <w:r w:rsidRPr="007358EE">
        <w:rPr>
          <w:b w:val="0"/>
        </w:rPr>
        <w:t>Z EFEKTAMI KSZTAŁCENIA NA KIERUNKU</w:t>
      </w:r>
      <w:r w:rsidRPr="001D059F">
        <w:rPr>
          <w:b w:val="0"/>
        </w:rPr>
        <w:t xml:space="preserve"> </w:t>
      </w:r>
      <w:r>
        <w:t>INFORMATYKA PRZEMYSŁOWA</w:t>
      </w:r>
    </w:p>
    <w:p w:rsidR="00065A72" w:rsidRDefault="00065A72" w:rsidP="00065A72"/>
    <w:tbl>
      <w:tblPr>
        <w:tblW w:w="100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686"/>
        <w:gridCol w:w="1417"/>
        <w:gridCol w:w="1559"/>
        <w:gridCol w:w="1985"/>
      </w:tblGrid>
      <w:tr w:rsidR="00065A72" w:rsidTr="006F61C6">
        <w:trPr>
          <w:trHeight w:val="122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603C29" w:rsidRDefault="00065A72" w:rsidP="006F61C6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30D51" w:rsidRDefault="00065A72" w:rsidP="006F61C6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>
              <w:rPr>
                <w:b/>
                <w:bCs/>
                <w:sz w:val="20"/>
                <w:szCs w:val="20"/>
              </w:rPr>
              <w:t>i specjalności (o ile dotyczy)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30D51" w:rsidRDefault="00065A72" w:rsidP="006F61C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30D51" w:rsidRDefault="00065A72" w:rsidP="006F61C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Treści programowe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A72" w:rsidRPr="00330D51" w:rsidRDefault="00065A72" w:rsidP="006F61C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Numer narzędzia dydaktycznego</w:t>
            </w:r>
          </w:p>
        </w:tc>
      </w:tr>
      <w:tr w:rsidR="00065A72" w:rsidRPr="003834CC" w:rsidTr="006F61C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b/>
                <w:bCs/>
              </w:rPr>
            </w:pPr>
            <w:r w:rsidRPr="003834CC">
              <w:rPr>
                <w:b/>
                <w:bCs/>
              </w:rPr>
              <w:t>PEK_W01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rPr>
                <w:bCs/>
              </w:rPr>
            </w:pPr>
            <w:r>
              <w:rPr>
                <w:bCs/>
              </w:rPr>
              <w:t>K1IP_W12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Wy1-5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N1,N4</w:t>
            </w:r>
          </w:p>
        </w:tc>
      </w:tr>
      <w:tr w:rsidR="00065A72" w:rsidRPr="003834CC" w:rsidTr="006F61C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b/>
                <w:bCs/>
              </w:rPr>
            </w:pPr>
            <w:r w:rsidRPr="003834CC">
              <w:rPr>
                <w:b/>
                <w:bCs/>
              </w:rPr>
              <w:t>PEK_W02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r>
              <w:rPr>
                <w:bCs/>
              </w:rPr>
              <w:t>K1IP</w:t>
            </w:r>
            <w:r w:rsidRPr="003834CC">
              <w:rPr>
                <w:bCs/>
              </w:rPr>
              <w:t>_W1</w:t>
            </w: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C1,C2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Wy6-12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N1,N4</w:t>
            </w:r>
          </w:p>
        </w:tc>
      </w:tr>
      <w:tr w:rsidR="00065A72" w:rsidRPr="003834CC" w:rsidTr="006F61C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b/>
                <w:bCs/>
              </w:rPr>
            </w:pPr>
            <w:r w:rsidRPr="003834CC">
              <w:rPr>
                <w:b/>
                <w:bCs/>
              </w:rPr>
              <w:t>PEK_W03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r>
              <w:rPr>
                <w:bCs/>
              </w:rPr>
              <w:t>K1IP</w:t>
            </w:r>
            <w:r w:rsidRPr="003834CC">
              <w:rPr>
                <w:bCs/>
              </w:rPr>
              <w:t>_W1</w:t>
            </w: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C1,C2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Wy13, Wy14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N1,N4</w:t>
            </w:r>
          </w:p>
        </w:tc>
      </w:tr>
      <w:tr w:rsidR="00065A72" w:rsidRPr="003834CC" w:rsidTr="006F61C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b/>
                <w:bCs/>
              </w:rPr>
            </w:pPr>
            <w:r w:rsidRPr="003834CC">
              <w:rPr>
                <w:b/>
                <w:bCs/>
              </w:rPr>
              <w:t>PEK_W04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r>
              <w:rPr>
                <w:bCs/>
              </w:rPr>
              <w:t>K1IP</w:t>
            </w:r>
            <w:r w:rsidRPr="003834CC">
              <w:rPr>
                <w:bCs/>
              </w:rPr>
              <w:t>_W1</w:t>
            </w: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Wy15,17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N1,N4</w:t>
            </w:r>
          </w:p>
        </w:tc>
      </w:tr>
      <w:tr w:rsidR="00065A72" w:rsidRPr="003834CC" w:rsidTr="006F61C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b/>
                <w:bCs/>
              </w:rPr>
            </w:pPr>
            <w:r w:rsidRPr="003834CC">
              <w:rPr>
                <w:b/>
                <w:bCs/>
              </w:rPr>
              <w:t>PEK_U0</w:t>
            </w:r>
            <w:r>
              <w:rPr>
                <w:b/>
                <w:bCs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r>
              <w:rPr>
                <w:bCs/>
              </w:rPr>
              <w:t>K1IP_U11,K1IP_U12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C1,C2,C3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Ćw1,2,3,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N2,N3,N4</w:t>
            </w:r>
          </w:p>
        </w:tc>
      </w:tr>
      <w:tr w:rsidR="00065A72" w:rsidRPr="003834CC" w:rsidTr="006F61C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b/>
                <w:bCs/>
              </w:rPr>
            </w:pPr>
            <w:r w:rsidRPr="003834CC">
              <w:rPr>
                <w:b/>
                <w:bCs/>
              </w:rPr>
              <w:t>PEK_U02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r>
              <w:rPr>
                <w:bCs/>
              </w:rPr>
              <w:t>K1IP_U11,K1IP</w:t>
            </w:r>
            <w:r w:rsidRPr="003834CC">
              <w:rPr>
                <w:bCs/>
              </w:rPr>
              <w:t>_U1</w:t>
            </w: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C1,C2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     Ćw5,6,7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N2,N4</w:t>
            </w:r>
          </w:p>
        </w:tc>
      </w:tr>
      <w:tr w:rsidR="00065A72" w:rsidRPr="003834CC" w:rsidTr="006F61C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PEK_U03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r>
              <w:rPr>
                <w:bCs/>
              </w:rPr>
              <w:t>K1IP_U11,K1IP</w:t>
            </w:r>
            <w:r w:rsidRPr="003834CC">
              <w:rPr>
                <w:bCs/>
              </w:rPr>
              <w:t>_U1</w:t>
            </w: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C1,C3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Ćw1,2,3,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</w:tr>
      <w:tr w:rsidR="00065A72" w:rsidRPr="003834CC" w:rsidTr="006F61C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PEK_U04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r>
              <w:rPr>
                <w:bCs/>
              </w:rPr>
              <w:t>K1IP_U11,</w:t>
            </w:r>
            <w:r w:rsidRPr="003834CC">
              <w:rPr>
                <w:bCs/>
              </w:rPr>
              <w:t>K1</w:t>
            </w:r>
            <w:r>
              <w:rPr>
                <w:bCs/>
              </w:rPr>
              <w:t>IP</w:t>
            </w:r>
            <w:r w:rsidRPr="003834CC">
              <w:rPr>
                <w:bCs/>
              </w:rPr>
              <w:t>_U1</w:t>
            </w: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</w:pPr>
            <w:r>
              <w:t>C1,C3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Ćw5,6,7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A72" w:rsidRPr="003834CC" w:rsidRDefault="00065A72" w:rsidP="006F61C6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N3,N4</w:t>
            </w:r>
          </w:p>
        </w:tc>
      </w:tr>
    </w:tbl>
    <w:p w:rsidR="00065A72" w:rsidRDefault="00065A72" w:rsidP="00065A72">
      <w:pPr>
        <w:jc w:val="right"/>
      </w:pPr>
    </w:p>
    <w:p w:rsidR="00065A72" w:rsidRDefault="00065A72" w:rsidP="00065A72">
      <w:pPr>
        <w:jc w:val="right"/>
      </w:pPr>
    </w:p>
    <w:p w:rsidR="00065A72" w:rsidRDefault="00065A72" w:rsidP="00065A72">
      <w:pPr>
        <w:jc w:val="right"/>
      </w:pPr>
    </w:p>
    <w:p w:rsidR="00065A72" w:rsidRDefault="00065A72" w:rsidP="00065A72">
      <w:pPr>
        <w:jc w:val="right"/>
      </w:pPr>
    </w:p>
    <w:p w:rsidR="00065A72" w:rsidRDefault="00065A72" w:rsidP="00065A72">
      <w:pPr>
        <w:jc w:val="right"/>
      </w:pPr>
    </w:p>
    <w:p w:rsidR="000253A7" w:rsidRDefault="000253A7">
      <w:bookmarkStart w:id="0" w:name="_GoBack"/>
      <w:bookmarkEnd w:id="0"/>
    </w:p>
    <w:sectPr w:rsidR="000253A7" w:rsidSect="00025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9E62AD"/>
    <w:multiLevelType w:val="hybridMultilevel"/>
    <w:tmpl w:val="A956C4D8"/>
    <w:lvl w:ilvl="0" w:tplc="3D32EFE6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F16C3"/>
    <w:multiLevelType w:val="hybridMultilevel"/>
    <w:tmpl w:val="CC4E85E2"/>
    <w:lvl w:ilvl="0" w:tplc="3D32EFE6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5A72"/>
    <w:rsid w:val="000253A7"/>
    <w:rsid w:val="00065A72"/>
    <w:rsid w:val="00B2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2D0BC-9E20-4390-96C1-F973FEC0E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5A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65A72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065A72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065A72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065A72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065A72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065A72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065A72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65A7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065A7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065A7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065A72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065A7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065A7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065A72"/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065A72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06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065A72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1582</Words>
  <Characters>9022</Characters>
  <Application>Microsoft Office Word</Application>
  <DocSecurity>0</DocSecurity>
  <Lines>75</Lines>
  <Paragraphs>21</Paragraphs>
  <ScaleCrop>false</ScaleCrop>
  <Company>Microsoft</Company>
  <LinksUpToDate>false</LinksUpToDate>
  <CharactersWithSpaces>10583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Andrzej Dudek</cp:lastModifiedBy>
  <cp:revision>3</cp:revision>
  <dcterms:created xsi:type="dcterms:W3CDTF">2018-05-14T11:08:00Z</dcterms:created>
  <dcterms:modified xsi:type="dcterms:W3CDTF">2018-08-10T11:59:00Z</dcterms:modified>
</cp:coreProperties>
</file>